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960C8" w14:textId="4DF72019" w:rsidR="006077F7" w:rsidRPr="005C5282" w:rsidRDefault="00395510" w:rsidP="005C1CC3">
      <w:pPr>
        <w:pStyle w:val="Headline"/>
        <w:tabs>
          <w:tab w:val="left" w:pos="5868"/>
        </w:tabs>
        <w:spacing w:line="240" w:lineRule="auto"/>
        <w:contextualSpacing/>
        <w:rPr>
          <w:lang w:val="en-GB"/>
        </w:rPr>
      </w:pPr>
      <w:r w:rsidRPr="005C5282">
        <w:rPr>
          <w:lang w:val="en-GB"/>
        </w:rPr>
        <w:br/>
      </w:r>
      <w:r w:rsidR="005C1CC3" w:rsidRPr="005C5282">
        <w:rPr>
          <w:lang w:val="en-GB"/>
        </w:rPr>
        <w:t>CBRE Analysis: Lenders Plan to Further Increase Activity, Office Sector Returns to</w:t>
      </w:r>
      <w:r w:rsidR="005D7A20">
        <w:rPr>
          <w:lang w:val="en-GB"/>
        </w:rPr>
        <w:t> </w:t>
      </w:r>
      <w:r w:rsidR="005C1CC3" w:rsidRPr="005C5282">
        <w:rPr>
          <w:lang w:val="en-GB"/>
        </w:rPr>
        <w:t>the Centre of Investor Attention</w:t>
      </w:r>
      <w:r w:rsidR="00155B0A" w:rsidRPr="005C5282">
        <w:rPr>
          <w:lang w:val="en-GB"/>
        </w:rPr>
        <w:br/>
      </w:r>
    </w:p>
    <w:p w14:paraId="5B950BEA" w14:textId="20B97FD2" w:rsidR="00F24431" w:rsidRPr="005C5282" w:rsidRDefault="00F24431" w:rsidP="00F24431">
      <w:pPr>
        <w:pStyle w:val="BodyCopy"/>
        <w:jc w:val="both"/>
        <w:rPr>
          <w:b/>
          <w:bCs/>
          <w:lang w:val="en-GB"/>
        </w:rPr>
      </w:pPr>
      <w:r w:rsidRPr="005C5282">
        <w:rPr>
          <w:b/>
          <w:bCs/>
          <w:lang w:val="en-GB"/>
        </w:rPr>
        <w:t xml:space="preserve">Prague – 15 September 2026 </w:t>
      </w:r>
      <w:r w:rsidRPr="005C5282">
        <w:rPr>
          <w:lang w:val="en-GB"/>
        </w:rPr>
        <w:t xml:space="preserve">– The European commercial real estate debt financing market is showing signs of renewed recovery and returning liquidity. According to the latest "European Lender Intentions Survey" conducted by CBRE, the global leader in commercial real estate services, 72% of European lenders plan to increase their volume of new loans this year compared with 2025. Only </w:t>
      </w:r>
      <w:r w:rsidR="00AB439A">
        <w:rPr>
          <w:lang w:val="en-GB"/>
        </w:rPr>
        <w:t>7</w:t>
      </w:r>
      <w:r w:rsidRPr="005C5282">
        <w:rPr>
          <w:lang w:val="en-GB"/>
        </w:rPr>
        <w:t>% of respondents expect a decline. The results of the analysis, which also reflect the impact of the ongoing conflict in</w:t>
      </w:r>
      <w:r w:rsidR="0082618A">
        <w:rPr>
          <w:lang w:val="en-GB"/>
        </w:rPr>
        <w:t> </w:t>
      </w:r>
      <w:r w:rsidRPr="005C5282">
        <w:rPr>
          <w:lang w:val="en-GB"/>
        </w:rPr>
        <w:t>the</w:t>
      </w:r>
      <w:r w:rsidR="0082618A">
        <w:rPr>
          <w:lang w:val="en-GB"/>
        </w:rPr>
        <w:t> </w:t>
      </w:r>
      <w:r w:rsidRPr="005C5282">
        <w:rPr>
          <w:lang w:val="en-GB"/>
        </w:rPr>
        <w:t>Middle East, point to a stabilisation of the global outlook and renewed confidence in the real estate market.</w:t>
      </w:r>
    </w:p>
    <w:p w14:paraId="7FF70112" w14:textId="77777777" w:rsidR="00F24431" w:rsidRPr="005C5282" w:rsidRDefault="00F24431" w:rsidP="00F24431">
      <w:pPr>
        <w:pStyle w:val="BodyCopy"/>
        <w:jc w:val="both"/>
        <w:rPr>
          <w:lang w:val="en-GB"/>
        </w:rPr>
      </w:pPr>
    </w:p>
    <w:p w14:paraId="41F1136A" w14:textId="6D743E2C" w:rsidR="00F24431" w:rsidRPr="005C5282" w:rsidRDefault="00F24431" w:rsidP="00F24431">
      <w:pPr>
        <w:pStyle w:val="BodyCopy"/>
        <w:jc w:val="both"/>
        <w:rPr>
          <w:lang w:val="en-GB"/>
        </w:rPr>
      </w:pPr>
      <w:r w:rsidRPr="005C5282">
        <w:rPr>
          <w:lang w:val="en-GB"/>
        </w:rPr>
        <w:t xml:space="preserve">This trend is also clearly reflected in the domestic environment, where demand for debt financing has been consistently strong. </w:t>
      </w:r>
      <w:r w:rsidRPr="005C5282">
        <w:rPr>
          <w:i/>
          <w:iCs/>
          <w:lang w:val="en-GB"/>
        </w:rPr>
        <w:t>"Lenders' growing willingness to provide capital is a fundamental impulse for the</w:t>
      </w:r>
      <w:r w:rsidR="0082618A">
        <w:rPr>
          <w:i/>
          <w:iCs/>
          <w:lang w:val="en-GB"/>
        </w:rPr>
        <w:t> </w:t>
      </w:r>
      <w:r w:rsidRPr="005C5282">
        <w:rPr>
          <w:i/>
          <w:iCs/>
          <w:lang w:val="en-GB"/>
        </w:rPr>
        <w:t>market. In the Czech environment, it is fairly common for investors to use leverage as an effective tool for increasing the return on their own invested funds. This strategy is the dominant approach for the vast majority of domestic real estate funds,"</w:t>
      </w:r>
      <w:r w:rsidRPr="005C5282">
        <w:rPr>
          <w:lang w:val="en-GB"/>
        </w:rPr>
        <w:t xml:space="preserve"> </w:t>
      </w:r>
      <w:r w:rsidRPr="005C5282">
        <w:rPr>
          <w:b/>
          <w:bCs/>
          <w:lang w:val="en-GB"/>
        </w:rPr>
        <w:t>says Jakub Štěpán, Head of Valuation at CBRE for the Czech Republic and the CEE region</w:t>
      </w:r>
      <w:r w:rsidRPr="005C5282">
        <w:rPr>
          <w:lang w:val="en-GB"/>
        </w:rPr>
        <w:t>.</w:t>
      </w:r>
    </w:p>
    <w:p w14:paraId="5882975B" w14:textId="77777777" w:rsidR="00F24431" w:rsidRPr="005C5282" w:rsidRDefault="00F24431" w:rsidP="00F24431">
      <w:pPr>
        <w:pStyle w:val="BodyCopy"/>
        <w:jc w:val="both"/>
        <w:rPr>
          <w:lang w:val="en-GB"/>
        </w:rPr>
      </w:pPr>
    </w:p>
    <w:p w14:paraId="24F573B3" w14:textId="77777777" w:rsidR="00F24431" w:rsidRPr="005C5282" w:rsidRDefault="00F24431" w:rsidP="00F24431">
      <w:pPr>
        <w:pStyle w:val="BodyCopy"/>
        <w:jc w:val="both"/>
        <w:rPr>
          <w:b/>
          <w:bCs/>
          <w:lang w:val="en-GB"/>
        </w:rPr>
      </w:pPr>
      <w:r w:rsidRPr="005C5282">
        <w:rPr>
          <w:b/>
          <w:bCs/>
          <w:lang w:val="en-GB"/>
        </w:rPr>
        <w:t>Key Challenges: Geopolitics and Higher Debt Burden</w:t>
      </w:r>
    </w:p>
    <w:p w14:paraId="5F00D3E5" w14:textId="5C8257FB" w:rsidR="00F24431" w:rsidRPr="005C5282" w:rsidRDefault="00F24431" w:rsidP="00F24431">
      <w:pPr>
        <w:pStyle w:val="BodyCopy"/>
        <w:jc w:val="both"/>
        <w:rPr>
          <w:lang w:val="en-GB"/>
        </w:rPr>
      </w:pPr>
      <w:r w:rsidRPr="005C5282">
        <w:rPr>
          <w:lang w:val="en-GB"/>
        </w:rPr>
        <w:t>Despite optimistic plans regarding debt financing volumes, the market remains cautious towards external risks. Geopolitical uncertainty has become the leading concern for 74% of respondents, confirming its long-term upward trend – while in 2024 it was perceived as a material risk by 37% of lenders, last year the figure stood at 69%. Lenders view uncertainty over the future development of interest rates as the</w:t>
      </w:r>
      <w:r w:rsidR="0082618A">
        <w:rPr>
          <w:lang w:val="en-GB"/>
        </w:rPr>
        <w:t> </w:t>
      </w:r>
      <w:r w:rsidRPr="005C5282">
        <w:rPr>
          <w:lang w:val="en-GB"/>
        </w:rPr>
        <w:t>second-largest threat (47%), reflecting central banks' cautious approach to loosening monetary policy. The third factor is rising construction costs, which must be taken into account when valuing projects.</w:t>
      </w:r>
    </w:p>
    <w:p w14:paraId="3DCDDE52" w14:textId="77777777" w:rsidR="00F24431" w:rsidRPr="005C5282" w:rsidRDefault="00F24431" w:rsidP="00F24431">
      <w:pPr>
        <w:pStyle w:val="BodyCopy"/>
        <w:jc w:val="both"/>
        <w:rPr>
          <w:lang w:val="en-GB"/>
        </w:rPr>
      </w:pPr>
    </w:p>
    <w:p w14:paraId="1DD6B95F" w14:textId="77777777" w:rsidR="00F24431" w:rsidRPr="005C5282" w:rsidRDefault="00F24431" w:rsidP="00F24431">
      <w:pPr>
        <w:pStyle w:val="BodyCopy"/>
        <w:jc w:val="both"/>
        <w:rPr>
          <w:lang w:val="en-GB"/>
        </w:rPr>
      </w:pPr>
      <w:r w:rsidRPr="005C5282">
        <w:rPr>
          <w:i/>
          <w:iCs/>
          <w:lang w:val="en-GB"/>
        </w:rPr>
        <w:t>"Current geopolitical and macroeconomic developments have a direct impact on the cost of financing. Higher interest rates limit the effectiveness of leverage and create pressure for downward repricing of properties. For investors, it is therefore absolutely critical at present to set conservative and sustainable loan parameters, so that the operational profitability of assets is secured even at higher costs,"</w:t>
      </w:r>
      <w:r w:rsidRPr="005C5282">
        <w:rPr>
          <w:lang w:val="en-GB"/>
        </w:rPr>
        <w:t xml:space="preserve"> </w:t>
      </w:r>
      <w:r w:rsidRPr="005C5282">
        <w:rPr>
          <w:b/>
          <w:bCs/>
          <w:lang w:val="en-GB"/>
        </w:rPr>
        <w:t>Štěpán</w:t>
      </w:r>
      <w:r w:rsidRPr="005C5282">
        <w:rPr>
          <w:lang w:val="en-GB"/>
        </w:rPr>
        <w:t xml:space="preserve"> explains.</w:t>
      </w:r>
    </w:p>
    <w:p w14:paraId="51923339" w14:textId="77777777" w:rsidR="00F24431" w:rsidRPr="005C5282" w:rsidRDefault="00F24431" w:rsidP="00F24431">
      <w:pPr>
        <w:pStyle w:val="BodyCopy"/>
        <w:jc w:val="both"/>
        <w:rPr>
          <w:lang w:val="en-GB"/>
        </w:rPr>
      </w:pPr>
    </w:p>
    <w:p w14:paraId="70C3F702" w14:textId="77777777" w:rsidR="00F24431" w:rsidRPr="005C5282" w:rsidRDefault="00F24431" w:rsidP="00F24431">
      <w:pPr>
        <w:pStyle w:val="BodyCopy"/>
        <w:jc w:val="both"/>
        <w:rPr>
          <w:b/>
          <w:bCs/>
          <w:lang w:val="en-GB"/>
        </w:rPr>
      </w:pPr>
      <w:r w:rsidRPr="005C5282">
        <w:rPr>
          <w:b/>
          <w:bCs/>
          <w:lang w:val="en-GB"/>
        </w:rPr>
        <w:t>Office Buildings Back on Investors' Radar</w:t>
      </w:r>
    </w:p>
    <w:p w14:paraId="66182324" w14:textId="77777777" w:rsidR="00F24431" w:rsidRPr="005C5282" w:rsidRDefault="00F24431" w:rsidP="00F24431">
      <w:pPr>
        <w:pStyle w:val="BodyCopy"/>
        <w:jc w:val="both"/>
        <w:rPr>
          <w:lang w:val="en-GB"/>
        </w:rPr>
      </w:pPr>
      <w:r w:rsidRPr="005C5282">
        <w:rPr>
          <w:lang w:val="en-GB"/>
        </w:rPr>
        <w:t>Lenders' sector preferences have undergone a significant transformation. Within a single year, office buildings have moved from the margins of interest to third place in the ranking of the most favoured real estate segments. According to the survey, as many as 38% of lenders report an improved attitude towards offices, indicating a return of confidence in the long-term value of modern office space.</w:t>
      </w:r>
    </w:p>
    <w:p w14:paraId="4709043A" w14:textId="77777777" w:rsidR="00F24431" w:rsidRPr="005C5282" w:rsidRDefault="00F24431" w:rsidP="00F24431">
      <w:pPr>
        <w:pStyle w:val="BodyCopy"/>
        <w:jc w:val="both"/>
        <w:rPr>
          <w:lang w:val="en-GB"/>
        </w:rPr>
      </w:pPr>
    </w:p>
    <w:p w14:paraId="3FF41158" w14:textId="77777777" w:rsidR="00F24431" w:rsidRPr="005C5282" w:rsidRDefault="00F24431" w:rsidP="00F24431">
      <w:pPr>
        <w:pStyle w:val="BodyCopy"/>
        <w:jc w:val="both"/>
        <w:rPr>
          <w:lang w:val="en-GB"/>
        </w:rPr>
      </w:pPr>
      <w:r w:rsidRPr="005C5282">
        <w:rPr>
          <w:i/>
          <w:iCs/>
          <w:lang w:val="en-GB"/>
        </w:rPr>
        <w:t xml:space="preserve">"We have been observing this recovery on the Czech market for some time as well. It should be emphasised, however, that the position of offices in the Czech Republic has been significantly stronger </w:t>
      </w:r>
      <w:r w:rsidRPr="005C5282">
        <w:rPr>
          <w:i/>
          <w:iCs/>
          <w:lang w:val="en-GB"/>
        </w:rPr>
        <w:lastRenderedPageBreak/>
        <w:t>over the past two years than on many Western European markets. Domestic investors maintained their confidence in offices even at a time when they were under pressure abroad. In the coming weeks, we will be analysing specific data for the first half of the year, which will confirm the resilience of this segment through key completed transactions and projects being prepared for delivery before the end of the year,"</w:t>
      </w:r>
      <w:r w:rsidRPr="005C5282">
        <w:rPr>
          <w:lang w:val="en-GB"/>
        </w:rPr>
        <w:t xml:space="preserve"> </w:t>
      </w:r>
      <w:r w:rsidRPr="005C5282">
        <w:rPr>
          <w:b/>
          <w:bCs/>
          <w:lang w:val="en-GB"/>
        </w:rPr>
        <w:t>Štěpán</w:t>
      </w:r>
      <w:r w:rsidRPr="005C5282">
        <w:rPr>
          <w:lang w:val="en-GB"/>
        </w:rPr>
        <w:t xml:space="preserve"> adds.</w:t>
      </w:r>
    </w:p>
    <w:p w14:paraId="114A2281" w14:textId="77777777" w:rsidR="00F24431" w:rsidRPr="005C5282" w:rsidRDefault="00F24431" w:rsidP="00F24431">
      <w:pPr>
        <w:pStyle w:val="BodyCopy"/>
        <w:jc w:val="both"/>
        <w:rPr>
          <w:lang w:val="en-GB"/>
        </w:rPr>
      </w:pPr>
    </w:p>
    <w:p w14:paraId="641A77EB" w14:textId="77777777" w:rsidR="00F24431" w:rsidRPr="005C5282" w:rsidRDefault="00F24431" w:rsidP="00F24431">
      <w:pPr>
        <w:pStyle w:val="BodyCopy"/>
        <w:jc w:val="both"/>
        <w:rPr>
          <w:lang w:val="en-GB"/>
        </w:rPr>
      </w:pPr>
      <w:r w:rsidRPr="005C5282">
        <w:rPr>
          <w:lang w:val="en-GB"/>
        </w:rPr>
        <w:t>In parallel with offices, the survey confirms a structural shift in lenders' portfolios towards greater interest in alternative segments. A total of 86% of the companies surveyed are willing to finance these asset classes, 5 percentage points more than last year. Interest is focused primarily on rental housing projects, private healthcare facilities and senior housing. Although these areas are becoming a priority and lenders are increasingly targeting them, in terms of the overall volume of capital in real estate financing they still represent a relatively small – albeit rapidly growing – segment.</w:t>
      </w:r>
    </w:p>
    <w:p w14:paraId="66775008" w14:textId="77777777" w:rsidR="00F24431" w:rsidRPr="005C5282" w:rsidRDefault="00F24431" w:rsidP="00F24431">
      <w:pPr>
        <w:pStyle w:val="BodyCopy"/>
        <w:jc w:val="both"/>
        <w:rPr>
          <w:lang w:val="en-GB"/>
        </w:rPr>
      </w:pPr>
    </w:p>
    <w:p w14:paraId="0A461EB2" w14:textId="77777777" w:rsidR="00F24431" w:rsidRPr="005C5282" w:rsidRDefault="00F24431" w:rsidP="00F24431">
      <w:pPr>
        <w:pStyle w:val="BodyCopy"/>
        <w:jc w:val="both"/>
        <w:rPr>
          <w:lang w:val="en-GB"/>
        </w:rPr>
      </w:pPr>
      <w:r w:rsidRPr="005C5282">
        <w:rPr>
          <w:i/>
          <w:iCs/>
          <w:lang w:val="en-GB"/>
        </w:rPr>
        <w:t>"Alternative segments are becoming a fully-fledged part of institutional portfolios. Sought-after assets today include segments that banks previously financed only in isolated cases, such as senior housing or specialised healthcare facilities. Lenders see strong demographic potential and income stability here, which naturally leads to a willingness to offer more attractive lending terms for such projects,"</w:t>
      </w:r>
      <w:r w:rsidRPr="005C5282">
        <w:rPr>
          <w:lang w:val="en-GB"/>
        </w:rPr>
        <w:t xml:space="preserve"> </w:t>
      </w:r>
      <w:r w:rsidRPr="005C5282">
        <w:rPr>
          <w:b/>
          <w:bCs/>
          <w:lang w:val="en-GB"/>
        </w:rPr>
        <w:t>Štěpán</w:t>
      </w:r>
      <w:r w:rsidRPr="005C5282">
        <w:rPr>
          <w:lang w:val="en-GB"/>
        </w:rPr>
        <w:t xml:space="preserve"> says.</w:t>
      </w:r>
    </w:p>
    <w:p w14:paraId="3F1459B2" w14:textId="77777777" w:rsidR="00F24431" w:rsidRPr="005C5282" w:rsidRDefault="00F24431" w:rsidP="00F24431">
      <w:pPr>
        <w:pStyle w:val="BodyCopy"/>
        <w:jc w:val="both"/>
        <w:rPr>
          <w:lang w:val="en-GB"/>
        </w:rPr>
      </w:pPr>
    </w:p>
    <w:p w14:paraId="0AC1E300" w14:textId="77777777" w:rsidR="00F24431" w:rsidRPr="005C5282" w:rsidRDefault="00F24431" w:rsidP="00F24431">
      <w:pPr>
        <w:pStyle w:val="BodyCopy"/>
        <w:jc w:val="both"/>
        <w:rPr>
          <w:b/>
          <w:bCs/>
          <w:lang w:val="en-GB"/>
        </w:rPr>
      </w:pPr>
      <w:r w:rsidRPr="005C5282">
        <w:rPr>
          <w:b/>
          <w:bCs/>
          <w:lang w:val="en-GB"/>
        </w:rPr>
        <w:t>Refinancing as a Stabilising Element of the Market</w:t>
      </w:r>
    </w:p>
    <w:p w14:paraId="44D87F3A" w14:textId="77777777" w:rsidR="00F24431" w:rsidRPr="005C5282" w:rsidRDefault="00F24431" w:rsidP="00F24431">
      <w:pPr>
        <w:pStyle w:val="BodyCopy"/>
        <w:jc w:val="both"/>
        <w:rPr>
          <w:lang w:val="en-GB"/>
        </w:rPr>
      </w:pPr>
      <w:r w:rsidRPr="005C5282">
        <w:rPr>
          <w:lang w:val="en-GB"/>
        </w:rPr>
        <w:t>Despite the visible increase in lenders' willingness to finance new projects, the European real estate market continues to be dominated by the need to refinance existing loans. This activity accounts for 56% of total loan demand, while new construction and direct acquisitions represent 21% and 15% of demand respectively. This imbalance is a natural consequence of the current market situation, in which the volume of the existing commercial real estate stock is many times greater than the pace of new construction.</w:t>
      </w:r>
    </w:p>
    <w:p w14:paraId="4095A166" w14:textId="77777777" w:rsidR="00F24431" w:rsidRPr="005C5282" w:rsidRDefault="00F24431" w:rsidP="00F24431">
      <w:pPr>
        <w:pStyle w:val="BodyCopy"/>
        <w:jc w:val="both"/>
        <w:rPr>
          <w:lang w:val="en-GB"/>
        </w:rPr>
      </w:pPr>
    </w:p>
    <w:p w14:paraId="475D8AEA" w14:textId="2557D991" w:rsidR="00F24431" w:rsidRPr="005C5282" w:rsidRDefault="00F24431" w:rsidP="00F24431">
      <w:pPr>
        <w:pStyle w:val="BodyCopy"/>
        <w:jc w:val="both"/>
        <w:rPr>
          <w:lang w:val="en-GB"/>
        </w:rPr>
      </w:pPr>
      <w:r w:rsidRPr="005C5282">
        <w:rPr>
          <w:i/>
          <w:iCs/>
          <w:lang w:val="en-GB"/>
        </w:rPr>
        <w:t>"Refinancing existing liabilities will be a key agenda item for most market participants in the near term. Given that the market finds itself in an interest rate environment different from the one in which the</w:t>
      </w:r>
      <w:r w:rsidR="00CC1762">
        <w:rPr>
          <w:i/>
          <w:iCs/>
          <w:lang w:val="en-GB"/>
        </w:rPr>
        <w:t> </w:t>
      </w:r>
      <w:r w:rsidRPr="005C5282">
        <w:rPr>
          <w:i/>
          <w:iCs/>
          <w:lang w:val="en-GB"/>
        </w:rPr>
        <w:t>original loans were concluded, this topic is of the utmost importance. Both banks and non-bank lenders are therefore focusing on restructuring their portfolios, which is a necessary process for the market to maintain long-term liquidity,"</w:t>
      </w:r>
      <w:r w:rsidRPr="005C5282">
        <w:rPr>
          <w:lang w:val="en-GB"/>
        </w:rPr>
        <w:t xml:space="preserve"> </w:t>
      </w:r>
      <w:r w:rsidRPr="005C5282">
        <w:rPr>
          <w:b/>
          <w:bCs/>
          <w:lang w:val="en-GB"/>
        </w:rPr>
        <w:t>Štěpán</w:t>
      </w:r>
      <w:r w:rsidRPr="005C5282">
        <w:rPr>
          <w:lang w:val="en-GB"/>
        </w:rPr>
        <w:t xml:space="preserve"> concludes.</w:t>
      </w:r>
    </w:p>
    <w:p w14:paraId="6AA70A12" w14:textId="77777777" w:rsidR="00F24431" w:rsidRPr="005C5282" w:rsidRDefault="00F24431" w:rsidP="00F24431">
      <w:pPr>
        <w:pStyle w:val="BodyCopy"/>
        <w:jc w:val="both"/>
        <w:rPr>
          <w:lang w:val="en-GB"/>
        </w:rPr>
      </w:pPr>
    </w:p>
    <w:p w14:paraId="253A574A" w14:textId="77777777" w:rsidR="00F24431" w:rsidRPr="005C5282" w:rsidRDefault="00F24431" w:rsidP="00F24431">
      <w:pPr>
        <w:pStyle w:val="BodyCopy"/>
        <w:jc w:val="both"/>
        <w:rPr>
          <w:u w:val="single"/>
          <w:lang w:val="en-GB"/>
        </w:rPr>
      </w:pPr>
      <w:r w:rsidRPr="005C5282">
        <w:rPr>
          <w:u w:val="single"/>
          <w:lang w:val="en-GB"/>
        </w:rPr>
        <w:t>More About the Survey</w:t>
      </w:r>
    </w:p>
    <w:p w14:paraId="0FDA1B61" w14:textId="2989A4A6" w:rsidR="005436EF" w:rsidRPr="005C5282" w:rsidRDefault="00F24431" w:rsidP="00F24431">
      <w:pPr>
        <w:pStyle w:val="BodyCopy"/>
        <w:jc w:val="both"/>
        <w:rPr>
          <w:lang w:val="en-GB"/>
        </w:rPr>
      </w:pPr>
      <w:r w:rsidRPr="005C5282">
        <w:rPr>
          <w:lang w:val="en-GB"/>
        </w:rPr>
        <w:t>The survey was conducted between 18 March and 28 April 2026. A total of 134 respondents from among European lenders took part, providing their outlooks on lending expectations, financing conditions and</w:t>
      </w:r>
      <w:r w:rsidR="00CC1762">
        <w:rPr>
          <w:lang w:val="en-GB"/>
        </w:rPr>
        <w:t> </w:t>
      </w:r>
      <w:r w:rsidRPr="005C5282">
        <w:rPr>
          <w:lang w:val="en-GB"/>
        </w:rPr>
        <w:t>preferred sectors for 2026. All responses were collected after the outbreak of the conflict in the Middle East, which defines the current perception of macroeconomic and geopolitical market risks.</w:t>
      </w:r>
    </w:p>
    <w:p w14:paraId="7B405D67" w14:textId="77777777" w:rsidR="003C2146" w:rsidRDefault="003C2146" w:rsidP="00D32459">
      <w:pPr>
        <w:pStyle w:val="BodyCopy"/>
        <w:jc w:val="both"/>
      </w:pPr>
    </w:p>
    <w:p w14:paraId="12797F17" w14:textId="77777777" w:rsidR="00E1186D" w:rsidRDefault="00E1186D" w:rsidP="00D32459">
      <w:pPr>
        <w:pStyle w:val="BodyCopy"/>
        <w:jc w:val="both"/>
      </w:pPr>
    </w:p>
    <w:tbl>
      <w:tblPr>
        <w:tblW w:w="90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15"/>
        <w:gridCol w:w="4515"/>
      </w:tblGrid>
      <w:tr w:rsidR="00171118" w:rsidRPr="00171118" w14:paraId="0C734AC4" w14:textId="77777777" w:rsidTr="006A0C91">
        <w:trPr>
          <w:trHeight w:val="285"/>
        </w:trPr>
        <w:tc>
          <w:tcPr>
            <w:tcW w:w="4515" w:type="dxa"/>
            <w:tcBorders>
              <w:top w:val="nil"/>
              <w:left w:val="nil"/>
              <w:bottom w:val="nil"/>
              <w:right w:val="nil"/>
            </w:tcBorders>
            <w:shd w:val="clear" w:color="auto" w:fill="FFFFFF"/>
            <w:hideMark/>
          </w:tcPr>
          <w:p w14:paraId="317787C4" w14:textId="77777777" w:rsidR="00171118" w:rsidRPr="00171118" w:rsidRDefault="00171118" w:rsidP="00171118">
            <w:pPr>
              <w:spacing w:beforeAutospacing="1" w:afterAutospacing="1" w:line="240" w:lineRule="auto"/>
              <w:jc w:val="both"/>
              <w:textAlignment w:val="baseline"/>
              <w:rPr>
                <w:lang w:eastAsia="cs-CZ"/>
              </w:rPr>
            </w:pPr>
            <w:r w:rsidRPr="00171118">
              <w:rPr>
                <w:b/>
                <w:bCs/>
                <w:color w:val="425254"/>
                <w:lang w:val="en-GB" w:eastAsia="cs-CZ"/>
              </w:rPr>
              <w:t>For more information please contact:</w:t>
            </w:r>
            <w:r w:rsidRPr="00171118">
              <w:rPr>
                <w:color w:val="425254"/>
                <w:lang w:val="en-GB" w:eastAsia="cs-CZ"/>
              </w:rPr>
              <w:t>   </w:t>
            </w:r>
            <w:r w:rsidRPr="00171118">
              <w:rPr>
                <w:color w:val="425254"/>
                <w:lang w:eastAsia="cs-CZ"/>
              </w:rPr>
              <w:t>   </w:t>
            </w:r>
          </w:p>
        </w:tc>
        <w:tc>
          <w:tcPr>
            <w:tcW w:w="4515" w:type="dxa"/>
            <w:tcBorders>
              <w:top w:val="nil"/>
              <w:left w:val="nil"/>
              <w:bottom w:val="nil"/>
              <w:right w:val="nil"/>
            </w:tcBorders>
            <w:shd w:val="clear" w:color="auto" w:fill="FFFFFF"/>
            <w:hideMark/>
          </w:tcPr>
          <w:p w14:paraId="51A04491" w14:textId="77777777" w:rsidR="00171118" w:rsidRPr="00171118" w:rsidRDefault="00171118" w:rsidP="00171118">
            <w:pPr>
              <w:spacing w:beforeAutospacing="1" w:afterAutospacing="1" w:line="240" w:lineRule="auto"/>
              <w:jc w:val="both"/>
              <w:textAlignment w:val="baseline"/>
              <w:rPr>
                <w:lang w:eastAsia="cs-CZ"/>
              </w:rPr>
            </w:pPr>
            <w:r w:rsidRPr="00171118">
              <w:rPr>
                <w:color w:val="425254"/>
                <w:lang w:val="en-GB" w:eastAsia="cs-CZ"/>
              </w:rPr>
              <w:t>   </w:t>
            </w:r>
            <w:r w:rsidRPr="00171118">
              <w:rPr>
                <w:color w:val="425254"/>
                <w:lang w:eastAsia="cs-CZ"/>
              </w:rPr>
              <w:t>   </w:t>
            </w:r>
          </w:p>
        </w:tc>
      </w:tr>
      <w:tr w:rsidR="00171118" w:rsidRPr="00171118" w14:paraId="7CD22C42" w14:textId="77777777" w:rsidTr="006A0C91">
        <w:trPr>
          <w:trHeight w:val="285"/>
        </w:trPr>
        <w:tc>
          <w:tcPr>
            <w:tcW w:w="4515" w:type="dxa"/>
            <w:tcBorders>
              <w:top w:val="nil"/>
              <w:left w:val="nil"/>
              <w:bottom w:val="nil"/>
              <w:right w:val="nil"/>
            </w:tcBorders>
            <w:shd w:val="clear" w:color="auto" w:fill="FFFFFF"/>
            <w:hideMark/>
          </w:tcPr>
          <w:p w14:paraId="3E07FDBF" w14:textId="77777777" w:rsidR="00171118" w:rsidRPr="00171118" w:rsidRDefault="00171118" w:rsidP="00171118">
            <w:pPr>
              <w:spacing w:beforeAutospacing="1" w:afterAutospacing="1" w:line="240" w:lineRule="auto"/>
              <w:jc w:val="both"/>
              <w:textAlignment w:val="baseline"/>
              <w:rPr>
                <w:lang w:eastAsia="cs-CZ"/>
              </w:rPr>
            </w:pPr>
            <w:r w:rsidRPr="00171118">
              <w:rPr>
                <w:b/>
                <w:bCs/>
                <w:color w:val="425254"/>
                <w:lang w:val="en-GB" w:eastAsia="cs-CZ"/>
              </w:rPr>
              <w:t>Crest Communications</w:t>
            </w:r>
            <w:r w:rsidRPr="00171118">
              <w:rPr>
                <w:color w:val="425254"/>
                <w:lang w:val="en-GB" w:eastAsia="cs-CZ"/>
              </w:rPr>
              <w:t>  </w:t>
            </w:r>
            <w:r w:rsidRPr="00171118">
              <w:rPr>
                <w:color w:val="425254"/>
                <w:lang w:eastAsia="cs-CZ"/>
              </w:rPr>
              <w:t>   </w:t>
            </w:r>
          </w:p>
        </w:tc>
        <w:tc>
          <w:tcPr>
            <w:tcW w:w="4515" w:type="dxa"/>
            <w:tcBorders>
              <w:top w:val="nil"/>
              <w:left w:val="nil"/>
              <w:bottom w:val="nil"/>
              <w:right w:val="nil"/>
            </w:tcBorders>
            <w:shd w:val="clear" w:color="auto" w:fill="FFFFFF"/>
            <w:hideMark/>
          </w:tcPr>
          <w:p w14:paraId="539E593C" w14:textId="77777777" w:rsidR="00171118" w:rsidRPr="00171118" w:rsidRDefault="00171118" w:rsidP="00171118">
            <w:pPr>
              <w:spacing w:beforeAutospacing="1" w:afterAutospacing="1" w:line="240" w:lineRule="auto"/>
              <w:jc w:val="both"/>
              <w:textAlignment w:val="baseline"/>
              <w:rPr>
                <w:lang w:eastAsia="cs-CZ"/>
              </w:rPr>
            </w:pPr>
            <w:r w:rsidRPr="00171118">
              <w:rPr>
                <w:color w:val="425254"/>
                <w:lang w:val="en-GB" w:eastAsia="cs-CZ"/>
              </w:rPr>
              <w:t>   </w:t>
            </w:r>
            <w:r w:rsidRPr="00171118">
              <w:rPr>
                <w:color w:val="425254"/>
                <w:lang w:eastAsia="cs-CZ"/>
              </w:rPr>
              <w:t>   </w:t>
            </w:r>
          </w:p>
        </w:tc>
      </w:tr>
      <w:tr w:rsidR="00171118" w:rsidRPr="00171118" w14:paraId="5705C1A4" w14:textId="77777777" w:rsidTr="006A0C91">
        <w:trPr>
          <w:trHeight w:val="285"/>
        </w:trPr>
        <w:tc>
          <w:tcPr>
            <w:tcW w:w="4515" w:type="dxa"/>
            <w:tcBorders>
              <w:top w:val="nil"/>
              <w:left w:val="nil"/>
              <w:bottom w:val="nil"/>
              <w:right w:val="nil"/>
            </w:tcBorders>
            <w:shd w:val="clear" w:color="auto" w:fill="FFFFFF"/>
            <w:hideMark/>
          </w:tcPr>
          <w:p w14:paraId="25F8DB89" w14:textId="77777777" w:rsidR="00171118" w:rsidRPr="00171118" w:rsidRDefault="00171118" w:rsidP="00171118">
            <w:pPr>
              <w:spacing w:beforeAutospacing="1" w:afterAutospacing="1" w:line="240" w:lineRule="auto"/>
              <w:jc w:val="both"/>
              <w:textAlignment w:val="baseline"/>
              <w:rPr>
                <w:lang w:eastAsia="cs-CZ"/>
              </w:rPr>
            </w:pPr>
            <w:r w:rsidRPr="00171118">
              <w:rPr>
                <w:color w:val="425254"/>
                <w:lang w:val="en-GB" w:eastAsia="cs-CZ"/>
              </w:rPr>
              <w:lastRenderedPageBreak/>
              <w:t>Denisa Kolaříková   </w:t>
            </w:r>
            <w:r w:rsidRPr="00171118">
              <w:rPr>
                <w:color w:val="425254"/>
                <w:lang w:eastAsia="cs-CZ"/>
              </w:rPr>
              <w:t>   </w:t>
            </w:r>
          </w:p>
        </w:tc>
        <w:tc>
          <w:tcPr>
            <w:tcW w:w="4515" w:type="dxa"/>
            <w:tcBorders>
              <w:top w:val="nil"/>
              <w:left w:val="nil"/>
              <w:bottom w:val="nil"/>
              <w:right w:val="nil"/>
            </w:tcBorders>
            <w:shd w:val="clear" w:color="auto" w:fill="FFFFFF"/>
            <w:hideMark/>
          </w:tcPr>
          <w:p w14:paraId="570ADE7A" w14:textId="77777777" w:rsidR="00171118" w:rsidRPr="00171118" w:rsidRDefault="00171118" w:rsidP="00171118">
            <w:pPr>
              <w:spacing w:beforeAutospacing="1" w:afterAutospacing="1" w:line="240" w:lineRule="auto"/>
              <w:jc w:val="both"/>
              <w:textAlignment w:val="baseline"/>
              <w:rPr>
                <w:lang w:eastAsia="cs-CZ"/>
              </w:rPr>
            </w:pPr>
            <w:r w:rsidRPr="00171118">
              <w:rPr>
                <w:color w:val="425254"/>
                <w:lang w:val="en-GB" w:eastAsia="cs-CZ"/>
              </w:rPr>
              <w:t>Kamila Čadková   </w:t>
            </w:r>
            <w:r w:rsidRPr="00171118">
              <w:rPr>
                <w:color w:val="425254"/>
                <w:lang w:eastAsia="cs-CZ"/>
              </w:rPr>
              <w:t>   </w:t>
            </w:r>
          </w:p>
        </w:tc>
      </w:tr>
      <w:tr w:rsidR="00171118" w:rsidRPr="00171118" w14:paraId="5485EAC2" w14:textId="77777777" w:rsidTr="006A0C91">
        <w:trPr>
          <w:trHeight w:val="285"/>
        </w:trPr>
        <w:tc>
          <w:tcPr>
            <w:tcW w:w="4515" w:type="dxa"/>
            <w:tcBorders>
              <w:top w:val="nil"/>
              <w:left w:val="nil"/>
              <w:bottom w:val="nil"/>
              <w:right w:val="nil"/>
            </w:tcBorders>
            <w:shd w:val="clear" w:color="auto" w:fill="FFFFFF"/>
            <w:hideMark/>
          </w:tcPr>
          <w:p w14:paraId="12E289D2" w14:textId="77777777" w:rsidR="00171118" w:rsidRPr="00171118" w:rsidRDefault="00171118" w:rsidP="00171118">
            <w:pPr>
              <w:spacing w:beforeAutospacing="1" w:afterAutospacing="1" w:line="240" w:lineRule="auto"/>
              <w:jc w:val="both"/>
              <w:textAlignment w:val="baseline"/>
              <w:rPr>
                <w:lang w:eastAsia="cs-CZ"/>
              </w:rPr>
            </w:pPr>
            <w:r w:rsidRPr="00171118">
              <w:rPr>
                <w:color w:val="425254"/>
                <w:lang w:val="en-GB" w:eastAsia="cs-CZ"/>
              </w:rPr>
              <w:t>Account Manager   </w:t>
            </w:r>
            <w:r w:rsidRPr="00171118">
              <w:rPr>
                <w:color w:val="425254"/>
                <w:lang w:eastAsia="cs-CZ"/>
              </w:rPr>
              <w:t>   </w:t>
            </w:r>
          </w:p>
        </w:tc>
        <w:tc>
          <w:tcPr>
            <w:tcW w:w="4515" w:type="dxa"/>
            <w:tcBorders>
              <w:top w:val="nil"/>
              <w:left w:val="nil"/>
              <w:bottom w:val="nil"/>
              <w:right w:val="nil"/>
            </w:tcBorders>
            <w:shd w:val="clear" w:color="auto" w:fill="FFFFFF"/>
            <w:hideMark/>
          </w:tcPr>
          <w:p w14:paraId="17CDFD95" w14:textId="77777777" w:rsidR="00171118" w:rsidRPr="00171118" w:rsidRDefault="00171118" w:rsidP="00171118">
            <w:pPr>
              <w:spacing w:beforeAutospacing="1" w:afterAutospacing="1" w:line="240" w:lineRule="auto"/>
              <w:jc w:val="both"/>
              <w:textAlignment w:val="baseline"/>
              <w:rPr>
                <w:lang w:eastAsia="cs-CZ"/>
              </w:rPr>
            </w:pPr>
            <w:r w:rsidRPr="00171118">
              <w:rPr>
                <w:color w:val="425254"/>
                <w:lang w:val="en-GB" w:eastAsia="cs-CZ"/>
              </w:rPr>
              <w:t>Account Director   </w:t>
            </w:r>
            <w:r w:rsidRPr="00171118">
              <w:rPr>
                <w:color w:val="425254"/>
                <w:lang w:eastAsia="cs-CZ"/>
              </w:rPr>
              <w:t>   </w:t>
            </w:r>
          </w:p>
        </w:tc>
      </w:tr>
      <w:tr w:rsidR="00171118" w:rsidRPr="00171118" w14:paraId="334496D0" w14:textId="77777777" w:rsidTr="006A0C91">
        <w:trPr>
          <w:trHeight w:val="285"/>
        </w:trPr>
        <w:tc>
          <w:tcPr>
            <w:tcW w:w="4515" w:type="dxa"/>
            <w:tcBorders>
              <w:top w:val="nil"/>
              <w:left w:val="nil"/>
              <w:bottom w:val="nil"/>
              <w:right w:val="nil"/>
            </w:tcBorders>
            <w:shd w:val="clear" w:color="auto" w:fill="FFFFFF"/>
            <w:hideMark/>
          </w:tcPr>
          <w:p w14:paraId="308C0612" w14:textId="77777777" w:rsidR="00171118" w:rsidRPr="00171118" w:rsidRDefault="00171118" w:rsidP="00171118">
            <w:pPr>
              <w:spacing w:beforeAutospacing="1" w:afterAutospacing="1" w:line="240" w:lineRule="auto"/>
              <w:jc w:val="both"/>
              <w:textAlignment w:val="baseline"/>
              <w:rPr>
                <w:lang w:eastAsia="cs-CZ"/>
              </w:rPr>
            </w:pPr>
            <w:r w:rsidRPr="00171118">
              <w:rPr>
                <w:color w:val="425254"/>
                <w:lang w:val="en-GB" w:eastAsia="cs-CZ"/>
              </w:rPr>
              <w:t>GSM: +420 731 613 606       </w:t>
            </w:r>
            <w:r w:rsidRPr="00171118">
              <w:rPr>
                <w:color w:val="425254"/>
                <w:lang w:eastAsia="cs-CZ"/>
              </w:rPr>
              <w:t>   </w:t>
            </w:r>
          </w:p>
        </w:tc>
        <w:tc>
          <w:tcPr>
            <w:tcW w:w="4515" w:type="dxa"/>
            <w:tcBorders>
              <w:top w:val="nil"/>
              <w:left w:val="nil"/>
              <w:bottom w:val="nil"/>
              <w:right w:val="nil"/>
            </w:tcBorders>
            <w:shd w:val="clear" w:color="auto" w:fill="FFFFFF"/>
            <w:hideMark/>
          </w:tcPr>
          <w:p w14:paraId="06D1A21B" w14:textId="77777777" w:rsidR="00171118" w:rsidRPr="00171118" w:rsidRDefault="00171118" w:rsidP="00171118">
            <w:pPr>
              <w:spacing w:beforeAutospacing="1" w:afterAutospacing="1" w:line="240" w:lineRule="auto"/>
              <w:jc w:val="both"/>
              <w:textAlignment w:val="baseline"/>
              <w:rPr>
                <w:lang w:eastAsia="cs-CZ"/>
              </w:rPr>
            </w:pPr>
            <w:r w:rsidRPr="00171118">
              <w:rPr>
                <w:color w:val="425254"/>
                <w:lang w:val="en-GB" w:eastAsia="cs-CZ"/>
              </w:rPr>
              <w:t>GSM: +420 731 613 609   </w:t>
            </w:r>
            <w:r w:rsidRPr="00171118">
              <w:rPr>
                <w:color w:val="425254"/>
                <w:lang w:eastAsia="cs-CZ"/>
              </w:rPr>
              <w:t>   </w:t>
            </w:r>
          </w:p>
        </w:tc>
      </w:tr>
      <w:tr w:rsidR="00171118" w:rsidRPr="00171118" w14:paraId="4499EB56" w14:textId="77777777" w:rsidTr="006A0C91">
        <w:trPr>
          <w:trHeight w:val="285"/>
        </w:trPr>
        <w:tc>
          <w:tcPr>
            <w:tcW w:w="4515" w:type="dxa"/>
            <w:tcBorders>
              <w:top w:val="nil"/>
              <w:left w:val="nil"/>
              <w:bottom w:val="nil"/>
              <w:right w:val="nil"/>
            </w:tcBorders>
            <w:shd w:val="clear" w:color="auto" w:fill="FFFFFF"/>
            <w:hideMark/>
          </w:tcPr>
          <w:p w14:paraId="695A7B75" w14:textId="77777777" w:rsidR="00171118" w:rsidRPr="00171118" w:rsidRDefault="00171118" w:rsidP="00171118">
            <w:pPr>
              <w:spacing w:beforeAutospacing="1" w:afterAutospacing="1" w:line="240" w:lineRule="auto"/>
              <w:jc w:val="both"/>
              <w:textAlignment w:val="baseline"/>
              <w:rPr>
                <w:lang w:eastAsia="cs-CZ"/>
              </w:rPr>
            </w:pPr>
            <w:hyperlink r:id="rId11" w:tgtFrame="_blank" w:history="1">
              <w:r w:rsidRPr="00171118">
                <w:rPr>
                  <w:color w:val="80BBAD"/>
                  <w:u w:val="single"/>
                  <w:lang w:val="en-GB" w:eastAsia="cs-CZ"/>
                </w:rPr>
                <w:t>denisa.kolarikova@crestcom.cz</w:t>
              </w:r>
            </w:hyperlink>
            <w:r w:rsidRPr="00171118">
              <w:rPr>
                <w:color w:val="425254"/>
                <w:lang w:val="en-GB" w:eastAsia="cs-CZ"/>
              </w:rPr>
              <w:t>   </w:t>
            </w:r>
            <w:r w:rsidRPr="00171118">
              <w:rPr>
                <w:color w:val="425254"/>
                <w:lang w:eastAsia="cs-CZ"/>
              </w:rPr>
              <w:t>   </w:t>
            </w:r>
          </w:p>
        </w:tc>
        <w:tc>
          <w:tcPr>
            <w:tcW w:w="4515" w:type="dxa"/>
            <w:tcBorders>
              <w:top w:val="nil"/>
              <w:left w:val="nil"/>
              <w:bottom w:val="nil"/>
              <w:right w:val="nil"/>
            </w:tcBorders>
            <w:shd w:val="clear" w:color="auto" w:fill="FFFFFF"/>
            <w:hideMark/>
          </w:tcPr>
          <w:p w14:paraId="4F3F25CC" w14:textId="77777777" w:rsidR="00171118" w:rsidRPr="00171118" w:rsidRDefault="00171118" w:rsidP="00171118">
            <w:pPr>
              <w:spacing w:beforeAutospacing="1" w:afterAutospacing="1" w:line="240" w:lineRule="auto"/>
              <w:jc w:val="both"/>
              <w:textAlignment w:val="baseline"/>
              <w:rPr>
                <w:lang w:eastAsia="cs-CZ"/>
              </w:rPr>
            </w:pPr>
            <w:hyperlink r:id="rId12" w:tgtFrame="_blank" w:history="1">
              <w:r w:rsidRPr="00171118">
                <w:rPr>
                  <w:color w:val="80BBAD"/>
                  <w:u w:val="single"/>
                  <w:lang w:val="en-GB" w:eastAsia="cs-CZ"/>
                </w:rPr>
                <w:t>kamila.cadkova@crestcom.cz</w:t>
              </w:r>
            </w:hyperlink>
            <w:r w:rsidRPr="00171118">
              <w:rPr>
                <w:color w:val="425254"/>
                <w:lang w:val="en-GB" w:eastAsia="cs-CZ"/>
              </w:rPr>
              <w:t>   </w:t>
            </w:r>
            <w:r w:rsidRPr="00171118">
              <w:rPr>
                <w:color w:val="425254"/>
                <w:lang w:eastAsia="cs-CZ"/>
              </w:rPr>
              <w:t>   </w:t>
            </w:r>
          </w:p>
        </w:tc>
      </w:tr>
      <w:tr w:rsidR="00171118" w:rsidRPr="00171118" w14:paraId="5B518B47" w14:textId="77777777" w:rsidTr="006A0C91">
        <w:trPr>
          <w:trHeight w:val="285"/>
        </w:trPr>
        <w:tc>
          <w:tcPr>
            <w:tcW w:w="4515" w:type="dxa"/>
            <w:tcBorders>
              <w:top w:val="nil"/>
              <w:left w:val="nil"/>
              <w:bottom w:val="nil"/>
              <w:right w:val="nil"/>
            </w:tcBorders>
            <w:shd w:val="clear" w:color="auto" w:fill="FFFFFF"/>
            <w:hideMark/>
          </w:tcPr>
          <w:p w14:paraId="5FE60F1E" w14:textId="77777777" w:rsidR="00171118" w:rsidRPr="00171118" w:rsidRDefault="00171118" w:rsidP="00171118">
            <w:pPr>
              <w:spacing w:beforeAutospacing="1" w:afterAutospacing="1" w:line="240" w:lineRule="auto"/>
              <w:jc w:val="both"/>
              <w:textAlignment w:val="baseline"/>
              <w:rPr>
                <w:lang w:eastAsia="cs-CZ"/>
              </w:rPr>
            </w:pPr>
            <w:hyperlink r:id="rId13" w:tgtFrame="_blank" w:history="1">
              <w:r w:rsidRPr="00171118">
                <w:rPr>
                  <w:color w:val="80BBAD"/>
                  <w:u w:val="single"/>
                  <w:lang w:val="en-GB" w:eastAsia="cs-CZ"/>
                </w:rPr>
                <w:t>www.crestcom.cz</w:t>
              </w:r>
            </w:hyperlink>
            <w:r w:rsidRPr="00171118">
              <w:rPr>
                <w:color w:val="425254"/>
                <w:lang w:val="en-GB" w:eastAsia="cs-CZ"/>
              </w:rPr>
              <w:t>   </w:t>
            </w:r>
            <w:r w:rsidRPr="00171118">
              <w:rPr>
                <w:color w:val="425254"/>
                <w:lang w:eastAsia="cs-CZ"/>
              </w:rPr>
              <w:t>   </w:t>
            </w:r>
          </w:p>
        </w:tc>
        <w:tc>
          <w:tcPr>
            <w:tcW w:w="4515" w:type="dxa"/>
            <w:tcBorders>
              <w:top w:val="nil"/>
              <w:left w:val="nil"/>
              <w:bottom w:val="nil"/>
              <w:right w:val="nil"/>
            </w:tcBorders>
            <w:shd w:val="clear" w:color="auto" w:fill="FFFFFF"/>
            <w:hideMark/>
          </w:tcPr>
          <w:p w14:paraId="17DED9AD" w14:textId="77777777" w:rsidR="00171118" w:rsidRPr="00171118" w:rsidRDefault="00171118" w:rsidP="00171118">
            <w:pPr>
              <w:spacing w:beforeAutospacing="1" w:afterAutospacing="1" w:line="240" w:lineRule="auto"/>
              <w:jc w:val="both"/>
              <w:textAlignment w:val="baseline"/>
              <w:rPr>
                <w:lang w:eastAsia="cs-CZ"/>
              </w:rPr>
            </w:pPr>
            <w:r w:rsidRPr="00171118">
              <w:rPr>
                <w:color w:val="425254"/>
                <w:lang w:val="en-GB" w:eastAsia="cs-CZ"/>
              </w:rPr>
              <w:t>   </w:t>
            </w:r>
            <w:r w:rsidRPr="00171118">
              <w:rPr>
                <w:color w:val="425254"/>
                <w:lang w:eastAsia="cs-CZ"/>
              </w:rPr>
              <w:t>   </w:t>
            </w:r>
          </w:p>
        </w:tc>
      </w:tr>
    </w:tbl>
    <w:p w14:paraId="75033DF6" w14:textId="77777777" w:rsidR="006A0C91" w:rsidRDefault="006A0C91" w:rsidP="006A0C91">
      <w:pPr>
        <w:spacing w:before="100" w:beforeAutospacing="1" w:after="100" w:afterAutospacing="1" w:line="240" w:lineRule="auto"/>
        <w:contextualSpacing/>
        <w:jc w:val="both"/>
        <w:textAlignment w:val="baseline"/>
        <w:rPr>
          <w:b/>
          <w:bCs/>
          <w:color w:val="425254"/>
          <w:lang w:val="en-GB" w:eastAsia="cs-CZ"/>
        </w:rPr>
      </w:pPr>
    </w:p>
    <w:p w14:paraId="6258FCEE" w14:textId="35DCDC7B" w:rsidR="00171118" w:rsidRPr="00171118" w:rsidRDefault="00171118" w:rsidP="006A0C91">
      <w:pPr>
        <w:spacing w:before="100" w:beforeAutospacing="1" w:after="100" w:afterAutospacing="1" w:line="240" w:lineRule="auto"/>
        <w:contextualSpacing/>
        <w:jc w:val="both"/>
        <w:textAlignment w:val="baseline"/>
        <w:rPr>
          <w:rFonts w:ascii="Segoe UI" w:hAnsi="Segoe UI" w:cs="Segoe UI"/>
          <w:sz w:val="18"/>
          <w:szCs w:val="18"/>
          <w:lang w:eastAsia="cs-CZ"/>
        </w:rPr>
      </w:pPr>
      <w:r w:rsidRPr="00171118">
        <w:rPr>
          <w:b/>
          <w:bCs/>
          <w:color w:val="425254"/>
          <w:lang w:val="en-GB" w:eastAsia="cs-CZ"/>
        </w:rPr>
        <w:t>CBRE </w:t>
      </w:r>
      <w:r w:rsidRPr="00171118">
        <w:rPr>
          <w:color w:val="425254"/>
          <w:lang w:val="en-GB" w:eastAsia="cs-CZ"/>
        </w:rPr>
        <w:t>  </w:t>
      </w:r>
    </w:p>
    <w:p w14:paraId="0AEC2402" w14:textId="01C6431F" w:rsidR="00171118" w:rsidRPr="00171118" w:rsidRDefault="00171118" w:rsidP="006A0C91">
      <w:pPr>
        <w:spacing w:before="100" w:beforeAutospacing="1" w:after="100" w:afterAutospacing="1" w:line="240" w:lineRule="auto"/>
        <w:contextualSpacing/>
        <w:jc w:val="both"/>
        <w:textAlignment w:val="baseline"/>
        <w:rPr>
          <w:rFonts w:ascii="Segoe UI" w:hAnsi="Segoe UI" w:cs="Segoe UI"/>
          <w:sz w:val="18"/>
          <w:szCs w:val="18"/>
          <w:lang w:eastAsia="cs-CZ"/>
        </w:rPr>
      </w:pPr>
      <w:r w:rsidRPr="00171118">
        <w:rPr>
          <w:color w:val="425254"/>
          <w:lang w:val="en-GB" w:eastAsia="cs-CZ"/>
        </w:rPr>
        <w:t>Ivana Procházková, Communication Specialist, +420 771 288 023, </w:t>
      </w:r>
      <w:hyperlink r:id="rId14" w:tgtFrame="_blank" w:history="1">
        <w:r w:rsidRPr="00171118">
          <w:rPr>
            <w:color w:val="80BBAD"/>
            <w:u w:val="single"/>
            <w:lang w:val="en-GB" w:eastAsia="cs-CZ"/>
          </w:rPr>
          <w:t>ivana.prochazkova@cbre.com</w:t>
        </w:r>
      </w:hyperlink>
      <w:r w:rsidRPr="00171118">
        <w:rPr>
          <w:color w:val="425254"/>
          <w:lang w:val="en-GB" w:eastAsia="cs-CZ"/>
        </w:rPr>
        <w:t>      </w:t>
      </w:r>
      <w:r w:rsidRPr="00171118">
        <w:rPr>
          <w:color w:val="425254"/>
          <w:lang w:eastAsia="cs-CZ"/>
        </w:rPr>
        <w:t> </w:t>
      </w:r>
    </w:p>
    <w:p w14:paraId="202E29A2" w14:textId="3A61F50A" w:rsidR="00171118" w:rsidRDefault="00171118" w:rsidP="006A0C91">
      <w:pPr>
        <w:spacing w:before="100" w:beforeAutospacing="1" w:after="100" w:afterAutospacing="1" w:line="240" w:lineRule="auto"/>
        <w:contextualSpacing/>
        <w:jc w:val="both"/>
        <w:textAlignment w:val="baseline"/>
        <w:rPr>
          <w:color w:val="425254"/>
          <w:lang w:val="en-GB" w:eastAsia="cs-CZ"/>
        </w:rPr>
      </w:pPr>
      <w:r w:rsidRPr="00171118">
        <w:rPr>
          <w:color w:val="425254"/>
          <w:lang w:val="en-GB" w:eastAsia="cs-CZ"/>
        </w:rPr>
        <w:t>CBRE </w:t>
      </w:r>
      <w:proofErr w:type="spellStart"/>
      <w:r w:rsidRPr="00171118">
        <w:rPr>
          <w:color w:val="425254"/>
          <w:lang w:val="en-GB" w:eastAsia="cs-CZ"/>
        </w:rPr>
        <w:t>Česká</w:t>
      </w:r>
      <w:proofErr w:type="spellEnd"/>
      <w:r w:rsidRPr="00171118">
        <w:rPr>
          <w:color w:val="425254"/>
          <w:lang w:val="en-GB" w:eastAsia="cs-CZ"/>
        </w:rPr>
        <w:t> </w:t>
      </w:r>
      <w:proofErr w:type="spellStart"/>
      <w:r w:rsidRPr="00171118">
        <w:rPr>
          <w:color w:val="425254"/>
          <w:lang w:val="en-GB" w:eastAsia="cs-CZ"/>
        </w:rPr>
        <w:t>republika</w:t>
      </w:r>
      <w:proofErr w:type="spellEnd"/>
      <w:r w:rsidRPr="00171118">
        <w:rPr>
          <w:color w:val="425254"/>
          <w:lang w:val="en-GB" w:eastAsia="cs-CZ"/>
        </w:rPr>
        <w:t> </w:t>
      </w:r>
      <w:hyperlink r:id="rId15" w:tgtFrame="_blank" w:history="1">
        <w:r w:rsidRPr="00171118">
          <w:rPr>
            <w:color w:val="80BBAD"/>
            <w:u w:val="single"/>
            <w:lang w:val="en-GB" w:eastAsia="cs-CZ"/>
          </w:rPr>
          <w:t>Facebook</w:t>
        </w:r>
      </w:hyperlink>
      <w:r w:rsidRPr="00171118">
        <w:rPr>
          <w:color w:val="425254"/>
          <w:lang w:val="en-GB" w:eastAsia="cs-CZ"/>
        </w:rPr>
        <w:t>, </w:t>
      </w:r>
      <w:hyperlink r:id="rId16" w:tgtFrame="_blank" w:history="1">
        <w:r w:rsidRPr="00171118">
          <w:rPr>
            <w:color w:val="80BBAD"/>
            <w:u w:val="single"/>
            <w:lang w:val="en-GB" w:eastAsia="cs-CZ"/>
          </w:rPr>
          <w:t>LinkedIn</w:t>
        </w:r>
      </w:hyperlink>
      <w:r w:rsidRPr="00171118">
        <w:rPr>
          <w:color w:val="425254"/>
          <w:u w:val="single"/>
          <w:lang w:val="en-GB" w:eastAsia="cs-CZ"/>
        </w:rPr>
        <w:t>,</w:t>
      </w:r>
      <w:r w:rsidRPr="00171118">
        <w:rPr>
          <w:color w:val="425254"/>
          <w:lang w:val="en-GB" w:eastAsia="cs-CZ"/>
        </w:rPr>
        <w:t> </w:t>
      </w:r>
      <w:hyperlink r:id="rId17" w:tgtFrame="_blank" w:history="1">
        <w:r w:rsidRPr="00171118">
          <w:rPr>
            <w:color w:val="80BBAD"/>
            <w:u w:val="single"/>
            <w:lang w:val="en-GB" w:eastAsia="cs-CZ"/>
          </w:rPr>
          <w:t>Instagram</w:t>
        </w:r>
      </w:hyperlink>
      <w:r w:rsidRPr="00171118">
        <w:rPr>
          <w:b/>
          <w:bCs/>
          <w:color w:val="425254"/>
          <w:lang w:val="en-GB" w:eastAsia="cs-CZ"/>
        </w:rPr>
        <w:t> </w:t>
      </w:r>
      <w:r w:rsidRPr="00171118">
        <w:rPr>
          <w:color w:val="425254"/>
          <w:lang w:val="en-GB" w:eastAsia="cs-CZ"/>
        </w:rPr>
        <w:t>    </w:t>
      </w:r>
    </w:p>
    <w:p w14:paraId="2979A299" w14:textId="77777777" w:rsidR="006A0C91" w:rsidRPr="00171118" w:rsidRDefault="006A0C91" w:rsidP="006A0C91">
      <w:pPr>
        <w:spacing w:before="100" w:beforeAutospacing="1" w:after="100" w:afterAutospacing="1" w:line="240" w:lineRule="auto"/>
        <w:contextualSpacing/>
        <w:jc w:val="both"/>
        <w:textAlignment w:val="baseline"/>
        <w:rPr>
          <w:rFonts w:ascii="Segoe UI" w:hAnsi="Segoe UI" w:cs="Segoe UI"/>
          <w:sz w:val="18"/>
          <w:szCs w:val="18"/>
          <w:lang w:eastAsia="cs-CZ"/>
        </w:rPr>
      </w:pPr>
    </w:p>
    <w:p w14:paraId="25FFFB94" w14:textId="2E099BCF" w:rsidR="00171118" w:rsidRPr="00171118" w:rsidRDefault="00171118" w:rsidP="00171118">
      <w:pPr>
        <w:spacing w:line="240" w:lineRule="auto"/>
        <w:textAlignment w:val="baseline"/>
        <w:rPr>
          <w:rFonts w:ascii="Segoe UI" w:hAnsi="Segoe UI" w:cs="Segoe UI"/>
          <w:color w:val="7F8481"/>
          <w:sz w:val="18"/>
          <w:szCs w:val="18"/>
          <w:lang w:eastAsia="cs-CZ"/>
        </w:rPr>
      </w:pPr>
      <w:r w:rsidRPr="00171118">
        <w:rPr>
          <w:rFonts w:ascii="Calibre" w:hAnsi="Calibre" w:cs="Segoe UI"/>
          <w:color w:val="7F8481"/>
          <w:sz w:val="21"/>
          <w:szCs w:val="21"/>
          <w:u w:val="single"/>
          <w:lang w:val="en-US" w:eastAsia="cs-CZ"/>
        </w:rPr>
        <w:t>About CBRE Group, Inc.</w:t>
      </w:r>
    </w:p>
    <w:p w14:paraId="68631A6E" w14:textId="32D292DB" w:rsidR="00171118" w:rsidRPr="00171118" w:rsidRDefault="00171118" w:rsidP="00171118">
      <w:pPr>
        <w:spacing w:line="240" w:lineRule="auto"/>
        <w:jc w:val="both"/>
        <w:textAlignment w:val="baseline"/>
        <w:rPr>
          <w:rFonts w:ascii="Segoe UI" w:hAnsi="Segoe UI" w:cs="Segoe UI"/>
          <w:color w:val="7F8481"/>
          <w:sz w:val="18"/>
          <w:szCs w:val="18"/>
          <w:lang w:eastAsia="cs-CZ"/>
        </w:rPr>
      </w:pPr>
      <w:r w:rsidRPr="00171118">
        <w:rPr>
          <w:rFonts w:ascii="Calibre" w:hAnsi="Calibre" w:cs="Segoe UI"/>
          <w:color w:val="808080"/>
          <w:sz w:val="21"/>
          <w:szCs w:val="21"/>
          <w:lang w:val="en-US" w:eastAsia="cs-CZ"/>
        </w:rPr>
        <w:t>CBRE Group, Inc. (NYSE: CBRE), a Fortune 500 and S&amp;P 500 company headquartered in Dallas, is the world’s largest commercial real estate services and investment firm and a premier provider of critical infrastructure services. The company has more than 155,000 employees serving clients in more than 100 countries. CBRE serves clients through four business segments: Advisory (leasing, sales, debt origination, mortgage servicing, valuations); Building Operations &amp; Experience (facilities management, property management, flex space &amp; experience, critical infrastructure); Project Management (program management, project management, cost consulting); Real Estate Investments (investment management, development). Please visit our website at </w:t>
      </w:r>
      <w:hyperlink r:id="rId18" w:tgtFrame="_blank" w:history="1">
        <w:r w:rsidRPr="00171118">
          <w:rPr>
            <w:rFonts w:ascii="Calibre" w:hAnsi="Calibre" w:cs="Segoe UI"/>
            <w:color w:val="80BBAD"/>
            <w:sz w:val="21"/>
            <w:szCs w:val="21"/>
            <w:u w:val="single"/>
            <w:lang w:val="en-US" w:eastAsia="cs-CZ"/>
          </w:rPr>
          <w:t>www.cbre.com</w:t>
        </w:r>
      </w:hyperlink>
    </w:p>
    <w:p w14:paraId="5BE85F63" w14:textId="77777777" w:rsidR="00692875" w:rsidRDefault="00692875" w:rsidP="0012725E">
      <w:pPr>
        <w:pStyle w:val="BodyCopy"/>
        <w:jc w:val="both"/>
      </w:pPr>
    </w:p>
    <w:sectPr w:rsidR="00692875" w:rsidSect="00EA5FEC">
      <w:headerReference w:type="default" r:id="rId19"/>
      <w:headerReference w:type="first" r:id="rId20"/>
      <w:pgSz w:w="12240" w:h="15840"/>
      <w:pgMar w:top="1985" w:right="1077" w:bottom="720" w:left="1077" w:header="1531" w:footer="2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CBEB4" w14:textId="77777777" w:rsidR="007D7D25" w:rsidRDefault="007D7D25" w:rsidP="00C63036">
      <w:r>
        <w:separator/>
      </w:r>
    </w:p>
  </w:endnote>
  <w:endnote w:type="continuationSeparator" w:id="0">
    <w:p w14:paraId="22B64C72" w14:textId="77777777" w:rsidR="007D7D25" w:rsidRDefault="007D7D25" w:rsidP="00C63036">
      <w:r>
        <w:continuationSeparator/>
      </w:r>
    </w:p>
  </w:endnote>
  <w:endnote w:type="continuationNotice" w:id="1">
    <w:p w14:paraId="702CDF9D" w14:textId="77777777" w:rsidR="007D7D25" w:rsidRDefault="007D7D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Futura Bk BT">
    <w:altName w:val="Century Gothic"/>
    <w:charset w:val="00"/>
    <w:family w:val="swiss"/>
    <w:pitch w:val="variable"/>
    <w:sig w:usb0="800000AF" w:usb1="1000204A" w:usb2="00000000" w:usb3="00000000" w:csb0="00000011" w:csb1="00000000"/>
  </w:font>
  <w:font w:name="Calibri Light">
    <w:panose1 w:val="020F03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EE"/>
    <w:family w:val="swiss"/>
    <w:pitch w:val="variable"/>
    <w:sig w:usb0="E1002EFF" w:usb1="C000605B" w:usb2="00000029" w:usb3="00000000" w:csb0="000101FF" w:csb1="00000000"/>
  </w:font>
  <w:font w:name="Calibre">
    <w:altName w:val="Calibri"/>
    <w:panose1 w:val="00000000000000000000"/>
    <w:charset w:val="00"/>
    <w:family w:val="swiss"/>
    <w:notTrueType/>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0AABF" w14:textId="77777777" w:rsidR="007D7D25" w:rsidRDefault="007D7D25" w:rsidP="00C63036">
      <w:r>
        <w:separator/>
      </w:r>
    </w:p>
  </w:footnote>
  <w:footnote w:type="continuationSeparator" w:id="0">
    <w:p w14:paraId="219FED9B" w14:textId="77777777" w:rsidR="007D7D25" w:rsidRDefault="007D7D25" w:rsidP="00C63036">
      <w:r>
        <w:continuationSeparator/>
      </w:r>
    </w:p>
  </w:footnote>
  <w:footnote w:type="continuationNotice" w:id="1">
    <w:p w14:paraId="1B1ABA39" w14:textId="77777777" w:rsidR="007D7D25" w:rsidRDefault="007D7D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69633" w14:textId="5AC0833E" w:rsidR="00115F2F" w:rsidRPr="00CC1762" w:rsidRDefault="7110F824" w:rsidP="00CA5B4D">
    <w:pPr>
      <w:pStyle w:val="Zhlav"/>
      <w:spacing w:line="240" w:lineRule="auto"/>
      <w:contextualSpacing/>
      <w:jc w:val="right"/>
      <w:rPr>
        <w:lang w:val="en-GB"/>
      </w:rPr>
    </w:pPr>
    <w:r w:rsidRPr="00CC1762">
      <w:rPr>
        <w:rFonts w:ascii="Calibre" w:hAnsi="Calibre"/>
        <w:color w:val="003D30" w:themeColor="accent6"/>
        <w:sz w:val="16"/>
        <w:szCs w:val="16"/>
        <w:lang w:val="en-GB"/>
      </w:rPr>
      <w:t xml:space="preserve">CBRE </w:t>
    </w:r>
    <w:r w:rsidR="00EE66C4" w:rsidRPr="00CC1762">
      <w:rPr>
        <w:rFonts w:ascii="Calibre" w:hAnsi="Calibre"/>
        <w:color w:val="003D30" w:themeColor="accent6"/>
        <w:sz w:val="16"/>
        <w:szCs w:val="16"/>
        <w:lang w:val="en-GB"/>
      </w:rPr>
      <w:t>Press Release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92A33" w14:textId="77777777" w:rsidR="00115F2F" w:rsidRDefault="00115F2F">
    <w:pPr>
      <w:pStyle w:val="Zhlav"/>
    </w:pPr>
    <w:r w:rsidRPr="00F51DB7">
      <w:rPr>
        <w:noProof/>
        <w:lang w:eastAsia="cs-CZ"/>
      </w:rPr>
      <mc:AlternateContent>
        <mc:Choice Requires="wps">
          <w:drawing>
            <wp:anchor distT="0" distB="0" distL="114300" distR="114300" simplePos="0" relativeHeight="251658241" behindDoc="0" locked="0" layoutInCell="1" allowOverlap="1" wp14:anchorId="4696B59B" wp14:editId="1EC1E183">
              <wp:simplePos x="0" y="0"/>
              <wp:positionH relativeFrom="margin">
                <wp:posOffset>-9525</wp:posOffset>
              </wp:positionH>
              <wp:positionV relativeFrom="paragraph">
                <wp:posOffset>95885</wp:posOffset>
              </wp:positionV>
              <wp:extent cx="6400800" cy="0"/>
              <wp:effectExtent l="0" t="19050" r="19050" b="19050"/>
              <wp:wrapNone/>
              <wp:docPr id="4" name="Straight Connector 4"/>
              <wp:cNvGraphicFramePr/>
              <a:graphic xmlns:a="http://schemas.openxmlformats.org/drawingml/2006/main">
                <a:graphicData uri="http://schemas.microsoft.com/office/word/2010/wordprocessingShape">
                  <wps:wsp>
                    <wps:cNvCnPr/>
                    <wps:spPr>
                      <a:xfrm>
                        <a:off x="0" y="0"/>
                        <a:ext cx="6400800" cy="0"/>
                      </a:xfrm>
                      <a:prstGeom prst="line">
                        <a:avLst/>
                      </a:prstGeom>
                      <a:ln w="28575">
                        <a:solidFill>
                          <a:srgbClr val="003F2D"/>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6AB399" id="Straight Connector 4" o:spid="_x0000_s1026" style="position:absolute;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5pt,7.55pt" to="503.2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" strokecolor="#003f2d" strokeweight="2.25pt">
              <v:stroke joinstyle="miter"/>
              <w10:wrap anchorx="margin"/>
            </v:line>
          </w:pict>
        </mc:Fallback>
      </mc:AlternateContent>
    </w:r>
    <w:r w:rsidRPr="00F51DB7">
      <w:rPr>
        <w:noProof/>
        <w:lang w:eastAsia="cs-CZ"/>
      </w:rPr>
      <w:drawing>
        <wp:anchor distT="0" distB="0" distL="114300" distR="114300" simplePos="0" relativeHeight="251658242" behindDoc="1" locked="0" layoutInCell="1" allowOverlap="1" wp14:anchorId="0EF52F24" wp14:editId="6F1E35AB">
          <wp:simplePos x="0" y="0"/>
          <wp:positionH relativeFrom="column">
            <wp:posOffset>5358130</wp:posOffset>
          </wp:positionH>
          <wp:positionV relativeFrom="paragraph">
            <wp:posOffset>-454025</wp:posOffset>
          </wp:positionV>
          <wp:extent cx="1030226" cy="259081"/>
          <wp:effectExtent l="0" t="0" r="0" b="7620"/>
          <wp:wrapTight wrapText="bothSides">
            <wp:wrapPolygon edited="0">
              <wp:start x="400" y="0"/>
              <wp:lineTo x="0" y="4765"/>
              <wp:lineTo x="0" y="17471"/>
              <wp:lineTo x="400" y="20647"/>
              <wp:lineTo x="21174" y="20647"/>
              <wp:lineTo x="21174" y="0"/>
              <wp:lineTo x="400" y="0"/>
            </wp:wrapPolygon>
          </wp:wrapTight>
          <wp:docPr id="577692068" name="Picture 48"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sign&#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30226" cy="259081"/>
                  </a:xfrm>
                  <a:prstGeom prst="rect">
                    <a:avLst/>
                  </a:prstGeom>
                </pic:spPr>
              </pic:pic>
            </a:graphicData>
          </a:graphic>
        </wp:anchor>
      </w:drawing>
    </w:r>
    <w:r w:rsidRPr="00F51DB7">
      <w:rPr>
        <w:noProof/>
        <w:lang w:eastAsia="cs-CZ"/>
      </w:rPr>
      <mc:AlternateContent>
        <mc:Choice Requires="wps">
          <w:drawing>
            <wp:anchor distT="0" distB="0" distL="114300" distR="114300" simplePos="0" relativeHeight="251658240" behindDoc="0" locked="0" layoutInCell="1" allowOverlap="1" wp14:anchorId="74FDC6CC" wp14:editId="46C06CAE">
              <wp:simplePos x="0" y="0"/>
              <wp:positionH relativeFrom="column">
                <wp:posOffset>-9525</wp:posOffset>
              </wp:positionH>
              <wp:positionV relativeFrom="paragraph">
                <wp:posOffset>-685800</wp:posOffset>
              </wp:positionV>
              <wp:extent cx="4443730" cy="535305"/>
              <wp:effectExtent l="0" t="0" r="13970" b="0"/>
              <wp:wrapNone/>
              <wp:docPr id="3" name="Text Box 3"/>
              <wp:cNvGraphicFramePr/>
              <a:graphic xmlns:a="http://schemas.openxmlformats.org/drawingml/2006/main">
                <a:graphicData uri="http://schemas.microsoft.com/office/word/2010/wordprocessingShape">
                  <wps:wsp>
                    <wps:cNvSpPr txBox="1"/>
                    <wps:spPr>
                      <a:xfrm>
                        <a:off x="0" y="0"/>
                        <a:ext cx="4443730" cy="535305"/>
                      </a:xfrm>
                      <a:prstGeom prst="rect">
                        <a:avLst/>
                      </a:prstGeom>
                      <a:noFill/>
                      <a:ln w="6350">
                        <a:noFill/>
                      </a:ln>
                    </wps:spPr>
                    <wps:txbx>
                      <w:txbxContent>
                        <w:p w14:paraId="5F1630B1" w14:textId="1B34C537" w:rsidR="00115F2F" w:rsidRPr="00F413B0" w:rsidRDefault="00EE66C4" w:rsidP="00F51DB7">
                          <w:pPr>
                            <w:rPr>
                              <w:b/>
                              <w:bCs/>
                              <w:color w:val="003F2D"/>
                              <w:spacing w:val="-20"/>
                              <w:sz w:val="80"/>
                              <w:szCs w:val="80"/>
                            </w:rPr>
                          </w:pPr>
                          <w:r>
                            <w:rPr>
                              <w:b/>
                              <w:bCs/>
                              <w:color w:val="003F2D"/>
                              <w:spacing w:val="-20"/>
                              <w:sz w:val="80"/>
                              <w:szCs w:val="80"/>
                            </w:rPr>
                            <w:t>Press</w:t>
                          </w:r>
                          <w:r w:rsidR="00115F2F" w:rsidRPr="00F413B0">
                            <w:rPr>
                              <w:b/>
                              <w:bCs/>
                              <w:color w:val="003F2D"/>
                              <w:spacing w:val="-20"/>
                              <w:sz w:val="80"/>
                              <w:szCs w:val="80"/>
                            </w:rPr>
                            <w:t xml:space="preserve"> </w:t>
                          </w:r>
                          <w:proofErr w:type="spellStart"/>
                          <w:r w:rsidR="00115F2F" w:rsidRPr="00F413B0">
                            <w:rPr>
                              <w:b/>
                              <w:bCs/>
                              <w:color w:val="003F2D"/>
                              <w:spacing w:val="-20"/>
                              <w:sz w:val="80"/>
                              <w:szCs w:val="80"/>
                            </w:rPr>
                            <w:t>Release</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FDC6CC" id="_x0000_t202" coordsize="21600,21600" o:spt="202" path="m,l,21600r21600,l21600,xe">
              <v:stroke joinstyle="miter"/>
              <v:path gradientshapeok="t" o:connecttype="rect"/>
            </v:shapetype>
            <v:shape id="Text Box 3" o:spid="_x0000_s1026" type="#_x0000_t202" style="position:absolute;margin-left:-.75pt;margin-top:-54pt;width:349.9pt;height:42.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" filled="f" stroked="f" strokeweight=".5pt">
              <v:textbox inset="0,0,0,0">
                <w:txbxContent>
                  <w:p w14:paraId="5F1630B1" w14:textId="1B34C537" w:rsidR="00115F2F" w:rsidRPr="00F413B0" w:rsidRDefault="00EE66C4" w:rsidP="00F51DB7">
                    <w:pPr>
                      <w:rPr>
                        <w:b/>
                        <w:bCs/>
                        <w:color w:val="003F2D"/>
                        <w:spacing w:val="-20"/>
                        <w:sz w:val="80"/>
                        <w:szCs w:val="80"/>
                      </w:rPr>
                    </w:pPr>
                    <w:r>
                      <w:rPr>
                        <w:b/>
                        <w:bCs/>
                        <w:color w:val="003F2D"/>
                        <w:spacing w:val="-20"/>
                        <w:sz w:val="80"/>
                        <w:szCs w:val="80"/>
                      </w:rPr>
                      <w:t>Press</w:t>
                    </w:r>
                    <w:r w:rsidR="00115F2F" w:rsidRPr="00F413B0">
                      <w:rPr>
                        <w:b/>
                        <w:bCs/>
                        <w:color w:val="003F2D"/>
                        <w:spacing w:val="-20"/>
                        <w:sz w:val="80"/>
                        <w:szCs w:val="80"/>
                      </w:rPr>
                      <w:t xml:space="preserve"> Release</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C7098"/>
    <w:multiLevelType w:val="hybridMultilevel"/>
    <w:tmpl w:val="82D6F2A4"/>
    <w:lvl w:ilvl="0" w:tplc="48509C48">
      <w:start w:val="1"/>
      <w:numFmt w:val="bullet"/>
      <w:lvlText w:val=""/>
      <w:lvlJc w:val="left"/>
      <w:pPr>
        <w:ind w:left="720" w:hanging="360"/>
      </w:pPr>
      <w:rPr>
        <w:rFonts w:ascii="Wingdings" w:hAnsi="Wingdings" w:hint="default"/>
      </w:rPr>
    </w:lvl>
    <w:lvl w:ilvl="1" w:tplc="094AACC2">
      <w:start w:val="1"/>
      <w:numFmt w:val="bullet"/>
      <w:lvlText w:val="o"/>
      <w:lvlJc w:val="left"/>
      <w:pPr>
        <w:ind w:left="1440" w:hanging="360"/>
      </w:pPr>
      <w:rPr>
        <w:rFonts w:ascii="Courier New" w:hAnsi="Courier New" w:hint="default"/>
      </w:rPr>
    </w:lvl>
    <w:lvl w:ilvl="2" w:tplc="365E28F0">
      <w:start w:val="1"/>
      <w:numFmt w:val="bullet"/>
      <w:lvlText w:val=""/>
      <w:lvlJc w:val="left"/>
      <w:pPr>
        <w:ind w:left="2160" w:hanging="360"/>
      </w:pPr>
      <w:rPr>
        <w:rFonts w:ascii="Wingdings" w:hAnsi="Wingdings" w:hint="default"/>
      </w:rPr>
    </w:lvl>
    <w:lvl w:ilvl="3" w:tplc="D842DA2A">
      <w:start w:val="1"/>
      <w:numFmt w:val="bullet"/>
      <w:lvlText w:val=""/>
      <w:lvlJc w:val="left"/>
      <w:pPr>
        <w:ind w:left="2880" w:hanging="360"/>
      </w:pPr>
      <w:rPr>
        <w:rFonts w:ascii="Symbol" w:hAnsi="Symbol" w:hint="default"/>
      </w:rPr>
    </w:lvl>
    <w:lvl w:ilvl="4" w:tplc="2B20C030">
      <w:start w:val="1"/>
      <w:numFmt w:val="bullet"/>
      <w:lvlText w:val="o"/>
      <w:lvlJc w:val="left"/>
      <w:pPr>
        <w:ind w:left="3600" w:hanging="360"/>
      </w:pPr>
      <w:rPr>
        <w:rFonts w:ascii="Courier New" w:hAnsi="Courier New" w:hint="default"/>
      </w:rPr>
    </w:lvl>
    <w:lvl w:ilvl="5" w:tplc="7F8A6AF8">
      <w:start w:val="1"/>
      <w:numFmt w:val="bullet"/>
      <w:lvlText w:val=""/>
      <w:lvlJc w:val="left"/>
      <w:pPr>
        <w:ind w:left="4320" w:hanging="360"/>
      </w:pPr>
      <w:rPr>
        <w:rFonts w:ascii="Wingdings" w:hAnsi="Wingdings" w:hint="default"/>
      </w:rPr>
    </w:lvl>
    <w:lvl w:ilvl="6" w:tplc="12C2F62E">
      <w:start w:val="1"/>
      <w:numFmt w:val="bullet"/>
      <w:lvlText w:val=""/>
      <w:lvlJc w:val="left"/>
      <w:pPr>
        <w:ind w:left="5040" w:hanging="360"/>
      </w:pPr>
      <w:rPr>
        <w:rFonts w:ascii="Symbol" w:hAnsi="Symbol" w:hint="default"/>
      </w:rPr>
    </w:lvl>
    <w:lvl w:ilvl="7" w:tplc="F7644604">
      <w:start w:val="1"/>
      <w:numFmt w:val="bullet"/>
      <w:lvlText w:val="o"/>
      <w:lvlJc w:val="left"/>
      <w:pPr>
        <w:ind w:left="5760" w:hanging="360"/>
      </w:pPr>
      <w:rPr>
        <w:rFonts w:ascii="Courier New" w:hAnsi="Courier New" w:hint="default"/>
      </w:rPr>
    </w:lvl>
    <w:lvl w:ilvl="8" w:tplc="5DB0C504">
      <w:start w:val="1"/>
      <w:numFmt w:val="bullet"/>
      <w:lvlText w:val=""/>
      <w:lvlJc w:val="left"/>
      <w:pPr>
        <w:ind w:left="6480" w:hanging="360"/>
      </w:pPr>
      <w:rPr>
        <w:rFonts w:ascii="Wingdings" w:hAnsi="Wingdings" w:hint="default"/>
      </w:rPr>
    </w:lvl>
  </w:abstractNum>
  <w:abstractNum w:abstractNumId="1" w15:restartNumberingAfterBreak="0">
    <w:nsid w:val="07AA2BFD"/>
    <w:multiLevelType w:val="hybridMultilevel"/>
    <w:tmpl w:val="AE6CD14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 w15:restartNumberingAfterBreak="0">
    <w:nsid w:val="08931D54"/>
    <w:multiLevelType w:val="hybridMultilevel"/>
    <w:tmpl w:val="959284C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99F5958"/>
    <w:multiLevelType w:val="hybridMultilevel"/>
    <w:tmpl w:val="C16AA5F4"/>
    <w:lvl w:ilvl="0" w:tplc="F93038D2">
      <w:start w:val="1"/>
      <w:numFmt w:val="bullet"/>
      <w:lvlText w:val="-"/>
      <w:lvlJc w:val="left"/>
      <w:pPr>
        <w:ind w:left="720" w:hanging="360"/>
      </w:pPr>
      <w:rPr>
        <w:rFonts w:ascii="Calibri" w:hAnsi="Calibri" w:hint="default"/>
      </w:rPr>
    </w:lvl>
    <w:lvl w:ilvl="1" w:tplc="49723232">
      <w:start w:val="1"/>
      <w:numFmt w:val="bullet"/>
      <w:lvlText w:val="o"/>
      <w:lvlJc w:val="left"/>
      <w:pPr>
        <w:ind w:left="1440" w:hanging="360"/>
      </w:pPr>
      <w:rPr>
        <w:rFonts w:ascii="Courier New" w:hAnsi="Courier New" w:hint="default"/>
      </w:rPr>
    </w:lvl>
    <w:lvl w:ilvl="2" w:tplc="13CA8244">
      <w:start w:val="1"/>
      <w:numFmt w:val="bullet"/>
      <w:lvlText w:val=""/>
      <w:lvlJc w:val="left"/>
      <w:pPr>
        <w:ind w:left="2160" w:hanging="360"/>
      </w:pPr>
      <w:rPr>
        <w:rFonts w:ascii="Wingdings" w:hAnsi="Wingdings" w:hint="default"/>
      </w:rPr>
    </w:lvl>
    <w:lvl w:ilvl="3" w:tplc="08AC2222">
      <w:start w:val="1"/>
      <w:numFmt w:val="bullet"/>
      <w:lvlText w:val=""/>
      <w:lvlJc w:val="left"/>
      <w:pPr>
        <w:ind w:left="2880" w:hanging="360"/>
      </w:pPr>
      <w:rPr>
        <w:rFonts w:ascii="Symbol" w:hAnsi="Symbol" w:hint="default"/>
      </w:rPr>
    </w:lvl>
    <w:lvl w:ilvl="4" w:tplc="FE68A4A6">
      <w:start w:val="1"/>
      <w:numFmt w:val="bullet"/>
      <w:lvlText w:val="o"/>
      <w:lvlJc w:val="left"/>
      <w:pPr>
        <w:ind w:left="3600" w:hanging="360"/>
      </w:pPr>
      <w:rPr>
        <w:rFonts w:ascii="Courier New" w:hAnsi="Courier New" w:hint="default"/>
      </w:rPr>
    </w:lvl>
    <w:lvl w:ilvl="5" w:tplc="DD187B84">
      <w:start w:val="1"/>
      <w:numFmt w:val="bullet"/>
      <w:lvlText w:val=""/>
      <w:lvlJc w:val="left"/>
      <w:pPr>
        <w:ind w:left="4320" w:hanging="360"/>
      </w:pPr>
      <w:rPr>
        <w:rFonts w:ascii="Wingdings" w:hAnsi="Wingdings" w:hint="default"/>
      </w:rPr>
    </w:lvl>
    <w:lvl w:ilvl="6" w:tplc="DC0A0208">
      <w:start w:val="1"/>
      <w:numFmt w:val="bullet"/>
      <w:lvlText w:val=""/>
      <w:lvlJc w:val="left"/>
      <w:pPr>
        <w:ind w:left="5040" w:hanging="360"/>
      </w:pPr>
      <w:rPr>
        <w:rFonts w:ascii="Symbol" w:hAnsi="Symbol" w:hint="default"/>
      </w:rPr>
    </w:lvl>
    <w:lvl w:ilvl="7" w:tplc="3AD8F9B8">
      <w:start w:val="1"/>
      <w:numFmt w:val="bullet"/>
      <w:lvlText w:val="o"/>
      <w:lvlJc w:val="left"/>
      <w:pPr>
        <w:ind w:left="5760" w:hanging="360"/>
      </w:pPr>
      <w:rPr>
        <w:rFonts w:ascii="Courier New" w:hAnsi="Courier New" w:hint="default"/>
      </w:rPr>
    </w:lvl>
    <w:lvl w:ilvl="8" w:tplc="9C5AA324">
      <w:start w:val="1"/>
      <w:numFmt w:val="bullet"/>
      <w:lvlText w:val=""/>
      <w:lvlJc w:val="left"/>
      <w:pPr>
        <w:ind w:left="6480" w:hanging="360"/>
      </w:pPr>
      <w:rPr>
        <w:rFonts w:ascii="Wingdings" w:hAnsi="Wingdings" w:hint="default"/>
      </w:rPr>
    </w:lvl>
  </w:abstractNum>
  <w:abstractNum w:abstractNumId="4" w15:restartNumberingAfterBreak="0">
    <w:nsid w:val="10CF7EE0"/>
    <w:multiLevelType w:val="hybridMultilevel"/>
    <w:tmpl w:val="64EAEF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1174035"/>
    <w:multiLevelType w:val="hybridMultilevel"/>
    <w:tmpl w:val="FA8A074E"/>
    <w:lvl w:ilvl="0" w:tplc="7062C3F8">
      <w:numFmt w:val="bullet"/>
      <w:lvlText w:val="•"/>
      <w:lvlJc w:val="left"/>
      <w:pPr>
        <w:ind w:left="1080" w:hanging="72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7B11466"/>
    <w:multiLevelType w:val="hybridMultilevel"/>
    <w:tmpl w:val="D2B612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BBC25BE"/>
    <w:multiLevelType w:val="hybridMultilevel"/>
    <w:tmpl w:val="52FC0CA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8" w15:restartNumberingAfterBreak="0">
    <w:nsid w:val="1D3C4015"/>
    <w:multiLevelType w:val="hybridMultilevel"/>
    <w:tmpl w:val="715E9D7A"/>
    <w:lvl w:ilvl="0" w:tplc="D7A8F926">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3B261AB"/>
    <w:multiLevelType w:val="hybridMultilevel"/>
    <w:tmpl w:val="719274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98B5ACD"/>
    <w:multiLevelType w:val="hybridMultilevel"/>
    <w:tmpl w:val="A9AE1370"/>
    <w:lvl w:ilvl="0" w:tplc="7062C3F8">
      <w:numFmt w:val="bullet"/>
      <w:lvlText w:val="•"/>
      <w:lvlJc w:val="left"/>
      <w:pPr>
        <w:ind w:left="1080" w:hanging="72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A470373"/>
    <w:multiLevelType w:val="hybridMultilevel"/>
    <w:tmpl w:val="FA18363E"/>
    <w:lvl w:ilvl="0" w:tplc="D7A8F926">
      <w:start w:val="1"/>
      <w:numFmt w:val="bullet"/>
      <w:lvlText w:val=""/>
      <w:lvlJc w:val="left"/>
      <w:pPr>
        <w:ind w:left="720" w:hanging="360"/>
      </w:pPr>
      <w:rPr>
        <w:rFonts w:ascii="Symbol" w:hAnsi="Symbol" w:hint="default"/>
      </w:rPr>
    </w:lvl>
    <w:lvl w:ilvl="1" w:tplc="CE8A3992">
      <w:start w:val="1"/>
      <w:numFmt w:val="bullet"/>
      <w:lvlText w:val="o"/>
      <w:lvlJc w:val="left"/>
      <w:pPr>
        <w:ind w:left="1440" w:hanging="360"/>
      </w:pPr>
      <w:rPr>
        <w:rFonts w:ascii="Courier New" w:hAnsi="Courier New" w:hint="default"/>
      </w:rPr>
    </w:lvl>
    <w:lvl w:ilvl="2" w:tplc="241CD370">
      <w:start w:val="1"/>
      <w:numFmt w:val="bullet"/>
      <w:lvlText w:val=""/>
      <w:lvlJc w:val="left"/>
      <w:pPr>
        <w:ind w:left="2160" w:hanging="360"/>
      </w:pPr>
      <w:rPr>
        <w:rFonts w:ascii="Wingdings" w:hAnsi="Wingdings" w:hint="default"/>
      </w:rPr>
    </w:lvl>
    <w:lvl w:ilvl="3" w:tplc="F7DAEFAE">
      <w:start w:val="1"/>
      <w:numFmt w:val="bullet"/>
      <w:lvlText w:val=""/>
      <w:lvlJc w:val="left"/>
      <w:pPr>
        <w:ind w:left="2880" w:hanging="360"/>
      </w:pPr>
      <w:rPr>
        <w:rFonts w:ascii="Symbol" w:hAnsi="Symbol" w:hint="default"/>
      </w:rPr>
    </w:lvl>
    <w:lvl w:ilvl="4" w:tplc="A31E3B38">
      <w:start w:val="1"/>
      <w:numFmt w:val="bullet"/>
      <w:lvlText w:val="o"/>
      <w:lvlJc w:val="left"/>
      <w:pPr>
        <w:ind w:left="3600" w:hanging="360"/>
      </w:pPr>
      <w:rPr>
        <w:rFonts w:ascii="Courier New" w:hAnsi="Courier New" w:hint="default"/>
      </w:rPr>
    </w:lvl>
    <w:lvl w:ilvl="5" w:tplc="1F125498">
      <w:start w:val="1"/>
      <w:numFmt w:val="bullet"/>
      <w:lvlText w:val=""/>
      <w:lvlJc w:val="left"/>
      <w:pPr>
        <w:ind w:left="4320" w:hanging="360"/>
      </w:pPr>
      <w:rPr>
        <w:rFonts w:ascii="Wingdings" w:hAnsi="Wingdings" w:hint="default"/>
      </w:rPr>
    </w:lvl>
    <w:lvl w:ilvl="6" w:tplc="BBBCBB5C">
      <w:start w:val="1"/>
      <w:numFmt w:val="bullet"/>
      <w:lvlText w:val=""/>
      <w:lvlJc w:val="left"/>
      <w:pPr>
        <w:ind w:left="5040" w:hanging="360"/>
      </w:pPr>
      <w:rPr>
        <w:rFonts w:ascii="Symbol" w:hAnsi="Symbol" w:hint="default"/>
      </w:rPr>
    </w:lvl>
    <w:lvl w:ilvl="7" w:tplc="551A534C">
      <w:start w:val="1"/>
      <w:numFmt w:val="bullet"/>
      <w:lvlText w:val="o"/>
      <w:lvlJc w:val="left"/>
      <w:pPr>
        <w:ind w:left="5760" w:hanging="360"/>
      </w:pPr>
      <w:rPr>
        <w:rFonts w:ascii="Courier New" w:hAnsi="Courier New" w:hint="default"/>
      </w:rPr>
    </w:lvl>
    <w:lvl w:ilvl="8" w:tplc="E4984C56">
      <w:start w:val="1"/>
      <w:numFmt w:val="bullet"/>
      <w:lvlText w:val=""/>
      <w:lvlJc w:val="left"/>
      <w:pPr>
        <w:ind w:left="6480" w:hanging="360"/>
      </w:pPr>
      <w:rPr>
        <w:rFonts w:ascii="Wingdings" w:hAnsi="Wingdings" w:hint="default"/>
      </w:rPr>
    </w:lvl>
  </w:abstractNum>
  <w:abstractNum w:abstractNumId="12" w15:restartNumberingAfterBreak="0">
    <w:nsid w:val="42D05AB7"/>
    <w:multiLevelType w:val="hybridMultilevel"/>
    <w:tmpl w:val="50F8A0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4B4457A"/>
    <w:multiLevelType w:val="hybridMultilevel"/>
    <w:tmpl w:val="38D261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57E52FCA"/>
    <w:multiLevelType w:val="hybridMultilevel"/>
    <w:tmpl w:val="166EC9E0"/>
    <w:lvl w:ilvl="0" w:tplc="7062C3F8">
      <w:numFmt w:val="bullet"/>
      <w:lvlText w:val="•"/>
      <w:lvlJc w:val="left"/>
      <w:pPr>
        <w:ind w:left="1440" w:hanging="72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5" w15:restartNumberingAfterBreak="0">
    <w:nsid w:val="5F687567"/>
    <w:multiLevelType w:val="hybridMultilevel"/>
    <w:tmpl w:val="9FC4A34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6" w15:restartNumberingAfterBreak="0">
    <w:nsid w:val="5F8E0623"/>
    <w:multiLevelType w:val="hybridMultilevel"/>
    <w:tmpl w:val="2E46B2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625367B2"/>
    <w:multiLevelType w:val="hybridMultilevel"/>
    <w:tmpl w:val="AE6CD14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8" w15:restartNumberingAfterBreak="0">
    <w:nsid w:val="64B821BF"/>
    <w:multiLevelType w:val="hybridMultilevel"/>
    <w:tmpl w:val="AE6CD14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9" w15:restartNumberingAfterBreak="0">
    <w:nsid w:val="7E555383"/>
    <w:multiLevelType w:val="hybridMultilevel"/>
    <w:tmpl w:val="AE6CD14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num w:numId="1" w16cid:durableId="1409377724">
    <w:abstractNumId w:val="11"/>
  </w:num>
  <w:num w:numId="2" w16cid:durableId="371275439">
    <w:abstractNumId w:val="3"/>
  </w:num>
  <w:num w:numId="3" w16cid:durableId="1627736478">
    <w:abstractNumId w:val="0"/>
  </w:num>
  <w:num w:numId="4" w16cid:durableId="1307778211">
    <w:abstractNumId w:val="13"/>
  </w:num>
  <w:num w:numId="5" w16cid:durableId="1429235512">
    <w:abstractNumId w:val="9"/>
  </w:num>
  <w:num w:numId="6" w16cid:durableId="192814388">
    <w:abstractNumId w:val="16"/>
  </w:num>
  <w:num w:numId="7" w16cid:durableId="768741015">
    <w:abstractNumId w:val="2"/>
  </w:num>
  <w:num w:numId="8" w16cid:durableId="196719939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421179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457747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5575189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76309931">
    <w:abstractNumId w:val="7"/>
  </w:num>
  <w:num w:numId="13" w16cid:durableId="1347438412">
    <w:abstractNumId w:val="1"/>
  </w:num>
  <w:num w:numId="14" w16cid:durableId="870189353">
    <w:abstractNumId w:val="4"/>
  </w:num>
  <w:num w:numId="15" w16cid:durableId="2001928573">
    <w:abstractNumId w:val="15"/>
  </w:num>
  <w:num w:numId="16" w16cid:durableId="936838041">
    <w:abstractNumId w:val="6"/>
  </w:num>
  <w:num w:numId="17" w16cid:durableId="1529680574">
    <w:abstractNumId w:val="10"/>
  </w:num>
  <w:num w:numId="18" w16cid:durableId="1974797345">
    <w:abstractNumId w:val="5"/>
  </w:num>
  <w:num w:numId="19" w16cid:durableId="1818495097">
    <w:abstractNumId w:val="14"/>
  </w:num>
  <w:num w:numId="20" w16cid:durableId="1614361991">
    <w:abstractNumId w:val="12"/>
  </w:num>
  <w:num w:numId="21" w16cid:durableId="20609391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707D"/>
    <w:rsid w:val="000004B4"/>
    <w:rsid w:val="00000A54"/>
    <w:rsid w:val="00001EF2"/>
    <w:rsid w:val="00003C61"/>
    <w:rsid w:val="00006B35"/>
    <w:rsid w:val="00010229"/>
    <w:rsid w:val="00011123"/>
    <w:rsid w:val="00013463"/>
    <w:rsid w:val="00013682"/>
    <w:rsid w:val="00013C3C"/>
    <w:rsid w:val="0001406B"/>
    <w:rsid w:val="00015C1B"/>
    <w:rsid w:val="00022CC7"/>
    <w:rsid w:val="00022DFB"/>
    <w:rsid w:val="00023F10"/>
    <w:rsid w:val="000246DC"/>
    <w:rsid w:val="00024C27"/>
    <w:rsid w:val="00027353"/>
    <w:rsid w:val="00027BFC"/>
    <w:rsid w:val="00031349"/>
    <w:rsid w:val="000323F9"/>
    <w:rsid w:val="00032803"/>
    <w:rsid w:val="00034297"/>
    <w:rsid w:val="00034D71"/>
    <w:rsid w:val="00034E77"/>
    <w:rsid w:val="00036013"/>
    <w:rsid w:val="00036703"/>
    <w:rsid w:val="0004140D"/>
    <w:rsid w:val="00041DF1"/>
    <w:rsid w:val="00042177"/>
    <w:rsid w:val="000427AB"/>
    <w:rsid w:val="000430C3"/>
    <w:rsid w:val="00047123"/>
    <w:rsid w:val="000514A4"/>
    <w:rsid w:val="0005236C"/>
    <w:rsid w:val="000605A8"/>
    <w:rsid w:val="000610B5"/>
    <w:rsid w:val="00064421"/>
    <w:rsid w:val="00064B63"/>
    <w:rsid w:val="00066A5D"/>
    <w:rsid w:val="000676C8"/>
    <w:rsid w:val="00070E2A"/>
    <w:rsid w:val="00072D6C"/>
    <w:rsid w:val="00073176"/>
    <w:rsid w:val="00073D69"/>
    <w:rsid w:val="00076AC1"/>
    <w:rsid w:val="00076B7D"/>
    <w:rsid w:val="00082A11"/>
    <w:rsid w:val="00083332"/>
    <w:rsid w:val="00084292"/>
    <w:rsid w:val="000852B4"/>
    <w:rsid w:val="00086756"/>
    <w:rsid w:val="000911A0"/>
    <w:rsid w:val="000945C6"/>
    <w:rsid w:val="0009514E"/>
    <w:rsid w:val="000963FA"/>
    <w:rsid w:val="000978B8"/>
    <w:rsid w:val="000A201F"/>
    <w:rsid w:val="000A4CDC"/>
    <w:rsid w:val="000A542D"/>
    <w:rsid w:val="000A5763"/>
    <w:rsid w:val="000A645F"/>
    <w:rsid w:val="000B16DF"/>
    <w:rsid w:val="000B2630"/>
    <w:rsid w:val="000B2B6E"/>
    <w:rsid w:val="000B42DF"/>
    <w:rsid w:val="000B6087"/>
    <w:rsid w:val="000B63A2"/>
    <w:rsid w:val="000B7E88"/>
    <w:rsid w:val="000C042E"/>
    <w:rsid w:val="000C0ED9"/>
    <w:rsid w:val="000C15A9"/>
    <w:rsid w:val="000C2615"/>
    <w:rsid w:val="000C2C26"/>
    <w:rsid w:val="000C5993"/>
    <w:rsid w:val="000D032B"/>
    <w:rsid w:val="000D0E06"/>
    <w:rsid w:val="000D2F28"/>
    <w:rsid w:val="000D55A6"/>
    <w:rsid w:val="000D5A36"/>
    <w:rsid w:val="000D5EA2"/>
    <w:rsid w:val="000D6507"/>
    <w:rsid w:val="000E0754"/>
    <w:rsid w:val="000E0AD7"/>
    <w:rsid w:val="000E1B25"/>
    <w:rsid w:val="000E2033"/>
    <w:rsid w:val="000E3EC9"/>
    <w:rsid w:val="000E513F"/>
    <w:rsid w:val="000E526C"/>
    <w:rsid w:val="000E5979"/>
    <w:rsid w:val="000E7A71"/>
    <w:rsid w:val="000F00A2"/>
    <w:rsid w:val="000F00C6"/>
    <w:rsid w:val="000F208E"/>
    <w:rsid w:val="000F4818"/>
    <w:rsid w:val="000F5B43"/>
    <w:rsid w:val="0010048E"/>
    <w:rsid w:val="0010178B"/>
    <w:rsid w:val="001031A4"/>
    <w:rsid w:val="001037B7"/>
    <w:rsid w:val="00103D51"/>
    <w:rsid w:val="00104BD1"/>
    <w:rsid w:val="0010515C"/>
    <w:rsid w:val="00105EC6"/>
    <w:rsid w:val="00105FC9"/>
    <w:rsid w:val="00106473"/>
    <w:rsid w:val="00106B03"/>
    <w:rsid w:val="00106F86"/>
    <w:rsid w:val="0011032A"/>
    <w:rsid w:val="0011095A"/>
    <w:rsid w:val="0011164C"/>
    <w:rsid w:val="001133F7"/>
    <w:rsid w:val="001136F2"/>
    <w:rsid w:val="00114309"/>
    <w:rsid w:val="00114AA0"/>
    <w:rsid w:val="00115788"/>
    <w:rsid w:val="00115F2F"/>
    <w:rsid w:val="00116BC0"/>
    <w:rsid w:val="00117447"/>
    <w:rsid w:val="001203A5"/>
    <w:rsid w:val="00122823"/>
    <w:rsid w:val="001239D5"/>
    <w:rsid w:val="00124379"/>
    <w:rsid w:val="00125035"/>
    <w:rsid w:val="001262EF"/>
    <w:rsid w:val="0012725E"/>
    <w:rsid w:val="00132095"/>
    <w:rsid w:val="00133DC3"/>
    <w:rsid w:val="00136765"/>
    <w:rsid w:val="00136F98"/>
    <w:rsid w:val="00137687"/>
    <w:rsid w:val="00137EE0"/>
    <w:rsid w:val="0014057B"/>
    <w:rsid w:val="00140E0A"/>
    <w:rsid w:val="00141600"/>
    <w:rsid w:val="001417A0"/>
    <w:rsid w:val="00142676"/>
    <w:rsid w:val="0014277B"/>
    <w:rsid w:val="00144797"/>
    <w:rsid w:val="001467A8"/>
    <w:rsid w:val="00146D69"/>
    <w:rsid w:val="00146E80"/>
    <w:rsid w:val="00147ECB"/>
    <w:rsid w:val="00152263"/>
    <w:rsid w:val="00152866"/>
    <w:rsid w:val="00152B7A"/>
    <w:rsid w:val="00154AE1"/>
    <w:rsid w:val="00155B0A"/>
    <w:rsid w:val="00156FFE"/>
    <w:rsid w:val="001607B0"/>
    <w:rsid w:val="00161A49"/>
    <w:rsid w:val="00163ACD"/>
    <w:rsid w:val="00164B96"/>
    <w:rsid w:val="00165AEE"/>
    <w:rsid w:val="001675F7"/>
    <w:rsid w:val="00167CE0"/>
    <w:rsid w:val="00171104"/>
    <w:rsid w:val="00171118"/>
    <w:rsid w:val="00175E2E"/>
    <w:rsid w:val="00177CB0"/>
    <w:rsid w:val="00180131"/>
    <w:rsid w:val="0018097E"/>
    <w:rsid w:val="0018336D"/>
    <w:rsid w:val="00185C3B"/>
    <w:rsid w:val="0018618C"/>
    <w:rsid w:val="001918FD"/>
    <w:rsid w:val="0019321F"/>
    <w:rsid w:val="0019428F"/>
    <w:rsid w:val="00195D90"/>
    <w:rsid w:val="00195F3D"/>
    <w:rsid w:val="001A0575"/>
    <w:rsid w:val="001A511A"/>
    <w:rsid w:val="001B1AC7"/>
    <w:rsid w:val="001B37CF"/>
    <w:rsid w:val="001B526D"/>
    <w:rsid w:val="001B5FB3"/>
    <w:rsid w:val="001C2386"/>
    <w:rsid w:val="001C3456"/>
    <w:rsid w:val="001C3916"/>
    <w:rsid w:val="001C3D54"/>
    <w:rsid w:val="001C4003"/>
    <w:rsid w:val="001C5E35"/>
    <w:rsid w:val="001C65FC"/>
    <w:rsid w:val="001C7AF2"/>
    <w:rsid w:val="001D0962"/>
    <w:rsid w:val="001D3D4D"/>
    <w:rsid w:val="001D7B79"/>
    <w:rsid w:val="001E181B"/>
    <w:rsid w:val="001E1B35"/>
    <w:rsid w:val="001E20EF"/>
    <w:rsid w:val="001E24E3"/>
    <w:rsid w:val="001E260E"/>
    <w:rsid w:val="001E2940"/>
    <w:rsid w:val="001E4D37"/>
    <w:rsid w:val="001E4EE5"/>
    <w:rsid w:val="001E57DD"/>
    <w:rsid w:val="001F3007"/>
    <w:rsid w:val="001F3DCC"/>
    <w:rsid w:val="001F45AB"/>
    <w:rsid w:val="001F758F"/>
    <w:rsid w:val="001F7792"/>
    <w:rsid w:val="001F77D0"/>
    <w:rsid w:val="0020046C"/>
    <w:rsid w:val="002006E3"/>
    <w:rsid w:val="00201824"/>
    <w:rsid w:val="00201D5E"/>
    <w:rsid w:val="002049F3"/>
    <w:rsid w:val="002054D4"/>
    <w:rsid w:val="00206799"/>
    <w:rsid w:val="002068B0"/>
    <w:rsid w:val="00206DAE"/>
    <w:rsid w:val="00207A72"/>
    <w:rsid w:val="00213498"/>
    <w:rsid w:val="002143AB"/>
    <w:rsid w:val="00214DB0"/>
    <w:rsid w:val="00215623"/>
    <w:rsid w:val="0021614D"/>
    <w:rsid w:val="0022017D"/>
    <w:rsid w:val="0022034E"/>
    <w:rsid w:val="00220487"/>
    <w:rsid w:val="002230E1"/>
    <w:rsid w:val="0022327F"/>
    <w:rsid w:val="00223919"/>
    <w:rsid w:val="00224284"/>
    <w:rsid w:val="00226879"/>
    <w:rsid w:val="00226F5A"/>
    <w:rsid w:val="0023028A"/>
    <w:rsid w:val="00230A52"/>
    <w:rsid w:val="00232670"/>
    <w:rsid w:val="0023407C"/>
    <w:rsid w:val="00235CD4"/>
    <w:rsid w:val="00237EAC"/>
    <w:rsid w:val="00241432"/>
    <w:rsid w:val="00241CC1"/>
    <w:rsid w:val="00245C3E"/>
    <w:rsid w:val="00247282"/>
    <w:rsid w:val="00250DE4"/>
    <w:rsid w:val="00252372"/>
    <w:rsid w:val="002548CC"/>
    <w:rsid w:val="002555E9"/>
    <w:rsid w:val="002574E4"/>
    <w:rsid w:val="00260CE6"/>
    <w:rsid w:val="00261D49"/>
    <w:rsid w:val="002621EA"/>
    <w:rsid w:val="00262A5E"/>
    <w:rsid w:val="00262BA0"/>
    <w:rsid w:val="0026361D"/>
    <w:rsid w:val="002657ED"/>
    <w:rsid w:val="00266221"/>
    <w:rsid w:val="00266A9E"/>
    <w:rsid w:val="00267372"/>
    <w:rsid w:val="002674DC"/>
    <w:rsid w:val="00267AD2"/>
    <w:rsid w:val="00270D02"/>
    <w:rsid w:val="002732D4"/>
    <w:rsid w:val="00273413"/>
    <w:rsid w:val="0027526A"/>
    <w:rsid w:val="00275F65"/>
    <w:rsid w:val="00276E24"/>
    <w:rsid w:val="00277E3F"/>
    <w:rsid w:val="00281456"/>
    <w:rsid w:val="002847C8"/>
    <w:rsid w:val="002848AB"/>
    <w:rsid w:val="00284F5D"/>
    <w:rsid w:val="0028709E"/>
    <w:rsid w:val="00287942"/>
    <w:rsid w:val="00293D28"/>
    <w:rsid w:val="00294495"/>
    <w:rsid w:val="002A1AE0"/>
    <w:rsid w:val="002A261E"/>
    <w:rsid w:val="002A4C1E"/>
    <w:rsid w:val="002A6160"/>
    <w:rsid w:val="002A7CDA"/>
    <w:rsid w:val="002B0980"/>
    <w:rsid w:val="002B1303"/>
    <w:rsid w:val="002B28E3"/>
    <w:rsid w:val="002B390A"/>
    <w:rsid w:val="002B3FCF"/>
    <w:rsid w:val="002B7FD8"/>
    <w:rsid w:val="002C227D"/>
    <w:rsid w:val="002C2468"/>
    <w:rsid w:val="002C2D18"/>
    <w:rsid w:val="002C36AD"/>
    <w:rsid w:val="002C58EB"/>
    <w:rsid w:val="002C5CA1"/>
    <w:rsid w:val="002C64B4"/>
    <w:rsid w:val="002C7021"/>
    <w:rsid w:val="002C7033"/>
    <w:rsid w:val="002C7BCA"/>
    <w:rsid w:val="002C98C0"/>
    <w:rsid w:val="002D06D1"/>
    <w:rsid w:val="002D667E"/>
    <w:rsid w:val="002E0C8E"/>
    <w:rsid w:val="002E1BB9"/>
    <w:rsid w:val="002E3238"/>
    <w:rsid w:val="002E3A2F"/>
    <w:rsid w:val="002E3D27"/>
    <w:rsid w:val="002E535F"/>
    <w:rsid w:val="002E54FA"/>
    <w:rsid w:val="002E6EFC"/>
    <w:rsid w:val="002E7C8A"/>
    <w:rsid w:val="002F16F1"/>
    <w:rsid w:val="002F2B5C"/>
    <w:rsid w:val="002F38A9"/>
    <w:rsid w:val="002F3F59"/>
    <w:rsid w:val="002F450A"/>
    <w:rsid w:val="002F720D"/>
    <w:rsid w:val="003007B4"/>
    <w:rsid w:val="003033AF"/>
    <w:rsid w:val="00303571"/>
    <w:rsid w:val="00305612"/>
    <w:rsid w:val="00311123"/>
    <w:rsid w:val="00313FE7"/>
    <w:rsid w:val="00314345"/>
    <w:rsid w:val="0031438B"/>
    <w:rsid w:val="00315A3E"/>
    <w:rsid w:val="003166CF"/>
    <w:rsid w:val="0031755B"/>
    <w:rsid w:val="0032014A"/>
    <w:rsid w:val="00321964"/>
    <w:rsid w:val="00321CEA"/>
    <w:rsid w:val="00323E55"/>
    <w:rsid w:val="0032563A"/>
    <w:rsid w:val="0032734C"/>
    <w:rsid w:val="003275F2"/>
    <w:rsid w:val="0033036E"/>
    <w:rsid w:val="00330A0E"/>
    <w:rsid w:val="003326D7"/>
    <w:rsid w:val="00332928"/>
    <w:rsid w:val="0033397F"/>
    <w:rsid w:val="00335423"/>
    <w:rsid w:val="003364EE"/>
    <w:rsid w:val="00336BC6"/>
    <w:rsid w:val="00336DC1"/>
    <w:rsid w:val="003422DE"/>
    <w:rsid w:val="003436C8"/>
    <w:rsid w:val="00344ED9"/>
    <w:rsid w:val="00347358"/>
    <w:rsid w:val="003509E7"/>
    <w:rsid w:val="00351A24"/>
    <w:rsid w:val="00351A3D"/>
    <w:rsid w:val="00355266"/>
    <w:rsid w:val="00355CD0"/>
    <w:rsid w:val="003629D4"/>
    <w:rsid w:val="00362C5C"/>
    <w:rsid w:val="00364A3D"/>
    <w:rsid w:val="00364ACC"/>
    <w:rsid w:val="00364E04"/>
    <w:rsid w:val="0036760D"/>
    <w:rsid w:val="0036775A"/>
    <w:rsid w:val="0037184B"/>
    <w:rsid w:val="00371877"/>
    <w:rsid w:val="00371FE1"/>
    <w:rsid w:val="00372C5E"/>
    <w:rsid w:val="003736C6"/>
    <w:rsid w:val="00373801"/>
    <w:rsid w:val="003759D2"/>
    <w:rsid w:val="003762B4"/>
    <w:rsid w:val="003762E9"/>
    <w:rsid w:val="003773C7"/>
    <w:rsid w:val="00377481"/>
    <w:rsid w:val="00377C01"/>
    <w:rsid w:val="0037BECA"/>
    <w:rsid w:val="003805B8"/>
    <w:rsid w:val="00381083"/>
    <w:rsid w:val="00381F9C"/>
    <w:rsid w:val="00382972"/>
    <w:rsid w:val="003832B8"/>
    <w:rsid w:val="00383844"/>
    <w:rsid w:val="003855FB"/>
    <w:rsid w:val="00385EC2"/>
    <w:rsid w:val="003873C4"/>
    <w:rsid w:val="003879FD"/>
    <w:rsid w:val="00390E3A"/>
    <w:rsid w:val="00391463"/>
    <w:rsid w:val="00394027"/>
    <w:rsid w:val="00395028"/>
    <w:rsid w:val="00395510"/>
    <w:rsid w:val="00395658"/>
    <w:rsid w:val="00395999"/>
    <w:rsid w:val="0039F7DB"/>
    <w:rsid w:val="003A01D5"/>
    <w:rsid w:val="003A0AE0"/>
    <w:rsid w:val="003A0E82"/>
    <w:rsid w:val="003A1C92"/>
    <w:rsid w:val="003A1D26"/>
    <w:rsid w:val="003A23A6"/>
    <w:rsid w:val="003A362E"/>
    <w:rsid w:val="003A4ACE"/>
    <w:rsid w:val="003A52CE"/>
    <w:rsid w:val="003A5886"/>
    <w:rsid w:val="003A5B74"/>
    <w:rsid w:val="003A6D34"/>
    <w:rsid w:val="003A744E"/>
    <w:rsid w:val="003A7959"/>
    <w:rsid w:val="003B0B9B"/>
    <w:rsid w:val="003B280F"/>
    <w:rsid w:val="003B2B61"/>
    <w:rsid w:val="003B3643"/>
    <w:rsid w:val="003B3C1C"/>
    <w:rsid w:val="003B44F1"/>
    <w:rsid w:val="003B4A19"/>
    <w:rsid w:val="003B4BDD"/>
    <w:rsid w:val="003B4BE6"/>
    <w:rsid w:val="003B5E82"/>
    <w:rsid w:val="003B646C"/>
    <w:rsid w:val="003B708F"/>
    <w:rsid w:val="003B780C"/>
    <w:rsid w:val="003C12C8"/>
    <w:rsid w:val="003C1417"/>
    <w:rsid w:val="003C2146"/>
    <w:rsid w:val="003C248E"/>
    <w:rsid w:val="003C40CF"/>
    <w:rsid w:val="003C49B0"/>
    <w:rsid w:val="003C539B"/>
    <w:rsid w:val="003C6C45"/>
    <w:rsid w:val="003D21FA"/>
    <w:rsid w:val="003D3477"/>
    <w:rsid w:val="003D4467"/>
    <w:rsid w:val="003D5DAD"/>
    <w:rsid w:val="003D63C9"/>
    <w:rsid w:val="003E1AC7"/>
    <w:rsid w:val="003E1E89"/>
    <w:rsid w:val="003E1EF6"/>
    <w:rsid w:val="003E2473"/>
    <w:rsid w:val="003E3C2F"/>
    <w:rsid w:val="003E4EA9"/>
    <w:rsid w:val="003E514A"/>
    <w:rsid w:val="003E5565"/>
    <w:rsid w:val="003F22C4"/>
    <w:rsid w:val="003F3C34"/>
    <w:rsid w:val="003F3E3A"/>
    <w:rsid w:val="003F4607"/>
    <w:rsid w:val="003F6AAF"/>
    <w:rsid w:val="004004C4"/>
    <w:rsid w:val="00400652"/>
    <w:rsid w:val="0040093E"/>
    <w:rsid w:val="00401C2A"/>
    <w:rsid w:val="004024ED"/>
    <w:rsid w:val="00402524"/>
    <w:rsid w:val="0040396C"/>
    <w:rsid w:val="00404771"/>
    <w:rsid w:val="00404E8F"/>
    <w:rsid w:val="00405157"/>
    <w:rsid w:val="004057D0"/>
    <w:rsid w:val="00407C9E"/>
    <w:rsid w:val="0041025D"/>
    <w:rsid w:val="0041065C"/>
    <w:rsid w:val="00411214"/>
    <w:rsid w:val="004113B2"/>
    <w:rsid w:val="00412799"/>
    <w:rsid w:val="004127E8"/>
    <w:rsid w:val="00414964"/>
    <w:rsid w:val="00417299"/>
    <w:rsid w:val="004208A1"/>
    <w:rsid w:val="00420C3A"/>
    <w:rsid w:val="00421E65"/>
    <w:rsid w:val="00422256"/>
    <w:rsid w:val="00423455"/>
    <w:rsid w:val="00424070"/>
    <w:rsid w:val="0042428B"/>
    <w:rsid w:val="00425A30"/>
    <w:rsid w:val="00425DDB"/>
    <w:rsid w:val="00425E49"/>
    <w:rsid w:val="0042640F"/>
    <w:rsid w:val="004265C3"/>
    <w:rsid w:val="00427449"/>
    <w:rsid w:val="004302A3"/>
    <w:rsid w:val="00430C4F"/>
    <w:rsid w:val="00430EB5"/>
    <w:rsid w:val="0043276E"/>
    <w:rsid w:val="004333CC"/>
    <w:rsid w:val="004347E2"/>
    <w:rsid w:val="0043544C"/>
    <w:rsid w:val="004371B2"/>
    <w:rsid w:val="004400D5"/>
    <w:rsid w:val="00442316"/>
    <w:rsid w:val="00442EEC"/>
    <w:rsid w:val="0044353B"/>
    <w:rsid w:val="00444E11"/>
    <w:rsid w:val="004452C9"/>
    <w:rsid w:val="0044648A"/>
    <w:rsid w:val="00447D48"/>
    <w:rsid w:val="00452C9F"/>
    <w:rsid w:val="0045462F"/>
    <w:rsid w:val="00460E50"/>
    <w:rsid w:val="00461936"/>
    <w:rsid w:val="00463897"/>
    <w:rsid w:val="00464D72"/>
    <w:rsid w:val="00466234"/>
    <w:rsid w:val="00466446"/>
    <w:rsid w:val="00467186"/>
    <w:rsid w:val="0047175F"/>
    <w:rsid w:val="00474060"/>
    <w:rsid w:val="004751F9"/>
    <w:rsid w:val="004770D3"/>
    <w:rsid w:val="00480C87"/>
    <w:rsid w:val="00481860"/>
    <w:rsid w:val="004820C5"/>
    <w:rsid w:val="00482C00"/>
    <w:rsid w:val="004830EC"/>
    <w:rsid w:val="004833D9"/>
    <w:rsid w:val="00485562"/>
    <w:rsid w:val="00491A18"/>
    <w:rsid w:val="00491E6E"/>
    <w:rsid w:val="0049430D"/>
    <w:rsid w:val="004945D2"/>
    <w:rsid w:val="00495090"/>
    <w:rsid w:val="004967E4"/>
    <w:rsid w:val="00496864"/>
    <w:rsid w:val="004968F2"/>
    <w:rsid w:val="004A0574"/>
    <w:rsid w:val="004A445A"/>
    <w:rsid w:val="004A46D6"/>
    <w:rsid w:val="004A4C0D"/>
    <w:rsid w:val="004A6446"/>
    <w:rsid w:val="004A669E"/>
    <w:rsid w:val="004B1B2F"/>
    <w:rsid w:val="004B2080"/>
    <w:rsid w:val="004B326C"/>
    <w:rsid w:val="004B52FA"/>
    <w:rsid w:val="004B5A9D"/>
    <w:rsid w:val="004B5AEC"/>
    <w:rsid w:val="004B681A"/>
    <w:rsid w:val="004B6D0A"/>
    <w:rsid w:val="004B7442"/>
    <w:rsid w:val="004C1013"/>
    <w:rsid w:val="004C2CC9"/>
    <w:rsid w:val="004C3FAA"/>
    <w:rsid w:val="004C4C0A"/>
    <w:rsid w:val="004C4FA3"/>
    <w:rsid w:val="004C548A"/>
    <w:rsid w:val="004C5F4E"/>
    <w:rsid w:val="004C67C9"/>
    <w:rsid w:val="004D2BC5"/>
    <w:rsid w:val="004D3EEF"/>
    <w:rsid w:val="004D46E1"/>
    <w:rsid w:val="004D6E1F"/>
    <w:rsid w:val="004D74BA"/>
    <w:rsid w:val="004D761F"/>
    <w:rsid w:val="004D7DAE"/>
    <w:rsid w:val="004E1F2B"/>
    <w:rsid w:val="004E27E2"/>
    <w:rsid w:val="004E2EE7"/>
    <w:rsid w:val="004E3C8B"/>
    <w:rsid w:val="004E4691"/>
    <w:rsid w:val="004E46A5"/>
    <w:rsid w:val="004E5517"/>
    <w:rsid w:val="004E76E3"/>
    <w:rsid w:val="004F17C7"/>
    <w:rsid w:val="004F3F49"/>
    <w:rsid w:val="004F4C83"/>
    <w:rsid w:val="004F59B1"/>
    <w:rsid w:val="00500E75"/>
    <w:rsid w:val="00502ED9"/>
    <w:rsid w:val="00503209"/>
    <w:rsid w:val="005035B4"/>
    <w:rsid w:val="0050468F"/>
    <w:rsid w:val="0050793C"/>
    <w:rsid w:val="0051020A"/>
    <w:rsid w:val="00510750"/>
    <w:rsid w:val="00511AA9"/>
    <w:rsid w:val="00511D7C"/>
    <w:rsid w:val="00512BD9"/>
    <w:rsid w:val="00513599"/>
    <w:rsid w:val="00514E8C"/>
    <w:rsid w:val="005163E7"/>
    <w:rsid w:val="00517174"/>
    <w:rsid w:val="005207FD"/>
    <w:rsid w:val="00521BCC"/>
    <w:rsid w:val="00521CAB"/>
    <w:rsid w:val="00521E08"/>
    <w:rsid w:val="00523621"/>
    <w:rsid w:val="00523B5B"/>
    <w:rsid w:val="00526469"/>
    <w:rsid w:val="00526BE9"/>
    <w:rsid w:val="00530D43"/>
    <w:rsid w:val="00533EA0"/>
    <w:rsid w:val="005356F2"/>
    <w:rsid w:val="00535AF9"/>
    <w:rsid w:val="00536523"/>
    <w:rsid w:val="00536C39"/>
    <w:rsid w:val="00537A0F"/>
    <w:rsid w:val="00543190"/>
    <w:rsid w:val="005436EF"/>
    <w:rsid w:val="00543D63"/>
    <w:rsid w:val="00544DD2"/>
    <w:rsid w:val="00545FCD"/>
    <w:rsid w:val="0054669E"/>
    <w:rsid w:val="0054772F"/>
    <w:rsid w:val="0055046C"/>
    <w:rsid w:val="0055149B"/>
    <w:rsid w:val="005514F7"/>
    <w:rsid w:val="0055185E"/>
    <w:rsid w:val="00551F8B"/>
    <w:rsid w:val="00552462"/>
    <w:rsid w:val="005527E8"/>
    <w:rsid w:val="00553A6F"/>
    <w:rsid w:val="00554FEE"/>
    <w:rsid w:val="00555E73"/>
    <w:rsid w:val="0055626C"/>
    <w:rsid w:val="0055635F"/>
    <w:rsid w:val="00557DC9"/>
    <w:rsid w:val="005614C1"/>
    <w:rsid w:val="00564158"/>
    <w:rsid w:val="005668D7"/>
    <w:rsid w:val="00566E52"/>
    <w:rsid w:val="00573400"/>
    <w:rsid w:val="0057480D"/>
    <w:rsid w:val="005755D4"/>
    <w:rsid w:val="0057604E"/>
    <w:rsid w:val="00576FD6"/>
    <w:rsid w:val="005775C6"/>
    <w:rsid w:val="005807EE"/>
    <w:rsid w:val="005810C8"/>
    <w:rsid w:val="005810DB"/>
    <w:rsid w:val="00582A45"/>
    <w:rsid w:val="00582C80"/>
    <w:rsid w:val="00582CA9"/>
    <w:rsid w:val="0058302D"/>
    <w:rsid w:val="00583300"/>
    <w:rsid w:val="00584E27"/>
    <w:rsid w:val="00585175"/>
    <w:rsid w:val="00593F01"/>
    <w:rsid w:val="00593F81"/>
    <w:rsid w:val="00594833"/>
    <w:rsid w:val="00594F75"/>
    <w:rsid w:val="005A4BE0"/>
    <w:rsid w:val="005B0E68"/>
    <w:rsid w:val="005B12FD"/>
    <w:rsid w:val="005B1B8F"/>
    <w:rsid w:val="005B2429"/>
    <w:rsid w:val="005B24B6"/>
    <w:rsid w:val="005B2FD0"/>
    <w:rsid w:val="005B39DC"/>
    <w:rsid w:val="005B3B0D"/>
    <w:rsid w:val="005B3C93"/>
    <w:rsid w:val="005B437F"/>
    <w:rsid w:val="005B4C25"/>
    <w:rsid w:val="005C07A7"/>
    <w:rsid w:val="005C1520"/>
    <w:rsid w:val="005C1891"/>
    <w:rsid w:val="005C1CC3"/>
    <w:rsid w:val="005C22BE"/>
    <w:rsid w:val="005C3018"/>
    <w:rsid w:val="005C4EFC"/>
    <w:rsid w:val="005C51FE"/>
    <w:rsid w:val="005C5282"/>
    <w:rsid w:val="005C6701"/>
    <w:rsid w:val="005D0DE9"/>
    <w:rsid w:val="005D117E"/>
    <w:rsid w:val="005D3768"/>
    <w:rsid w:val="005D5ABD"/>
    <w:rsid w:val="005D5F9A"/>
    <w:rsid w:val="005D6F93"/>
    <w:rsid w:val="005D7669"/>
    <w:rsid w:val="005D7A20"/>
    <w:rsid w:val="005E0297"/>
    <w:rsid w:val="005E0CCD"/>
    <w:rsid w:val="005E190B"/>
    <w:rsid w:val="005E1F94"/>
    <w:rsid w:val="005E2E39"/>
    <w:rsid w:val="005E33FC"/>
    <w:rsid w:val="005E4947"/>
    <w:rsid w:val="005E77E6"/>
    <w:rsid w:val="005F04C9"/>
    <w:rsid w:val="005F082D"/>
    <w:rsid w:val="005F0A6A"/>
    <w:rsid w:val="005F0AAC"/>
    <w:rsid w:val="005F0D72"/>
    <w:rsid w:val="005F5492"/>
    <w:rsid w:val="005F5E8D"/>
    <w:rsid w:val="005F7F99"/>
    <w:rsid w:val="0060001D"/>
    <w:rsid w:val="006007D8"/>
    <w:rsid w:val="00601480"/>
    <w:rsid w:val="006014CD"/>
    <w:rsid w:val="00601627"/>
    <w:rsid w:val="00601D80"/>
    <w:rsid w:val="00601D8C"/>
    <w:rsid w:val="0060393D"/>
    <w:rsid w:val="006039C0"/>
    <w:rsid w:val="0060457C"/>
    <w:rsid w:val="006069F2"/>
    <w:rsid w:val="006077F7"/>
    <w:rsid w:val="00611710"/>
    <w:rsid w:val="006126B4"/>
    <w:rsid w:val="00612C44"/>
    <w:rsid w:val="00616375"/>
    <w:rsid w:val="006171AF"/>
    <w:rsid w:val="006208D3"/>
    <w:rsid w:val="00620D13"/>
    <w:rsid w:val="00620EF8"/>
    <w:rsid w:val="00621978"/>
    <w:rsid w:val="0062414D"/>
    <w:rsid w:val="00625285"/>
    <w:rsid w:val="00626571"/>
    <w:rsid w:val="00627778"/>
    <w:rsid w:val="00631586"/>
    <w:rsid w:val="00631A5F"/>
    <w:rsid w:val="0063201B"/>
    <w:rsid w:val="006323B7"/>
    <w:rsid w:val="0063267C"/>
    <w:rsid w:val="006347DD"/>
    <w:rsid w:val="0063505D"/>
    <w:rsid w:val="00635095"/>
    <w:rsid w:val="006366C2"/>
    <w:rsid w:val="00636E4A"/>
    <w:rsid w:val="00637101"/>
    <w:rsid w:val="00641D3C"/>
    <w:rsid w:val="0064305E"/>
    <w:rsid w:val="00643734"/>
    <w:rsid w:val="00644281"/>
    <w:rsid w:val="00644930"/>
    <w:rsid w:val="0064662A"/>
    <w:rsid w:val="0064699D"/>
    <w:rsid w:val="00647315"/>
    <w:rsid w:val="006506CC"/>
    <w:rsid w:val="00651367"/>
    <w:rsid w:val="0065157B"/>
    <w:rsid w:val="00652332"/>
    <w:rsid w:val="006545FB"/>
    <w:rsid w:val="00656B4F"/>
    <w:rsid w:val="00661ABD"/>
    <w:rsid w:val="00662858"/>
    <w:rsid w:val="006647A6"/>
    <w:rsid w:val="006665B5"/>
    <w:rsid w:val="00666716"/>
    <w:rsid w:val="006669A9"/>
    <w:rsid w:val="00670762"/>
    <w:rsid w:val="00670921"/>
    <w:rsid w:val="00670C77"/>
    <w:rsid w:val="006725EE"/>
    <w:rsid w:val="00672E63"/>
    <w:rsid w:val="00672E8A"/>
    <w:rsid w:val="006738F2"/>
    <w:rsid w:val="00673FC5"/>
    <w:rsid w:val="00674DFD"/>
    <w:rsid w:val="006812FD"/>
    <w:rsid w:val="006828C4"/>
    <w:rsid w:val="00682A2A"/>
    <w:rsid w:val="00683334"/>
    <w:rsid w:val="00684F03"/>
    <w:rsid w:val="00685808"/>
    <w:rsid w:val="00685A03"/>
    <w:rsid w:val="00686097"/>
    <w:rsid w:val="00686620"/>
    <w:rsid w:val="00690DBA"/>
    <w:rsid w:val="00692875"/>
    <w:rsid w:val="00692AC5"/>
    <w:rsid w:val="00693D8B"/>
    <w:rsid w:val="00694A01"/>
    <w:rsid w:val="00695B6A"/>
    <w:rsid w:val="00695BEB"/>
    <w:rsid w:val="00697E65"/>
    <w:rsid w:val="00697F9D"/>
    <w:rsid w:val="006A0C5B"/>
    <w:rsid w:val="006A0C91"/>
    <w:rsid w:val="006A0EEA"/>
    <w:rsid w:val="006A1A3A"/>
    <w:rsid w:val="006A1FA6"/>
    <w:rsid w:val="006A2CE3"/>
    <w:rsid w:val="006A35F1"/>
    <w:rsid w:val="006A4D92"/>
    <w:rsid w:val="006B0788"/>
    <w:rsid w:val="006B0F5B"/>
    <w:rsid w:val="006B1198"/>
    <w:rsid w:val="006B152B"/>
    <w:rsid w:val="006B18D6"/>
    <w:rsid w:val="006B3288"/>
    <w:rsid w:val="006B457A"/>
    <w:rsid w:val="006B612A"/>
    <w:rsid w:val="006B6D17"/>
    <w:rsid w:val="006B70CD"/>
    <w:rsid w:val="006B7445"/>
    <w:rsid w:val="006C1F10"/>
    <w:rsid w:val="006C2970"/>
    <w:rsid w:val="006C3991"/>
    <w:rsid w:val="006C71D1"/>
    <w:rsid w:val="006C7825"/>
    <w:rsid w:val="006C7833"/>
    <w:rsid w:val="006C7D7C"/>
    <w:rsid w:val="006D03EC"/>
    <w:rsid w:val="006D0593"/>
    <w:rsid w:val="006D13B7"/>
    <w:rsid w:val="006D286F"/>
    <w:rsid w:val="006D49BE"/>
    <w:rsid w:val="006D60F7"/>
    <w:rsid w:val="006D63A5"/>
    <w:rsid w:val="006E14EE"/>
    <w:rsid w:val="006E2456"/>
    <w:rsid w:val="006E2B04"/>
    <w:rsid w:val="006E2EE7"/>
    <w:rsid w:val="006E3F0C"/>
    <w:rsid w:val="006E44C4"/>
    <w:rsid w:val="006E4A1F"/>
    <w:rsid w:val="006E4FAE"/>
    <w:rsid w:val="006E5066"/>
    <w:rsid w:val="006E6A12"/>
    <w:rsid w:val="006E75FE"/>
    <w:rsid w:val="006E7880"/>
    <w:rsid w:val="006F1C7F"/>
    <w:rsid w:val="006F397C"/>
    <w:rsid w:val="006F5388"/>
    <w:rsid w:val="006F6D93"/>
    <w:rsid w:val="006F72AA"/>
    <w:rsid w:val="006F7559"/>
    <w:rsid w:val="006F77CD"/>
    <w:rsid w:val="007001C2"/>
    <w:rsid w:val="00700338"/>
    <w:rsid w:val="00700D68"/>
    <w:rsid w:val="007019A4"/>
    <w:rsid w:val="00704CD1"/>
    <w:rsid w:val="00707FAC"/>
    <w:rsid w:val="00710FC1"/>
    <w:rsid w:val="00715225"/>
    <w:rsid w:val="00716A5B"/>
    <w:rsid w:val="0071718F"/>
    <w:rsid w:val="007176C8"/>
    <w:rsid w:val="007214E1"/>
    <w:rsid w:val="00721C63"/>
    <w:rsid w:val="00721CCF"/>
    <w:rsid w:val="00721EF9"/>
    <w:rsid w:val="00722C2A"/>
    <w:rsid w:val="00722FE8"/>
    <w:rsid w:val="0072307F"/>
    <w:rsid w:val="0072455C"/>
    <w:rsid w:val="00724A94"/>
    <w:rsid w:val="00724F72"/>
    <w:rsid w:val="00725AC5"/>
    <w:rsid w:val="007305C1"/>
    <w:rsid w:val="0073095E"/>
    <w:rsid w:val="00730D61"/>
    <w:rsid w:val="00731E79"/>
    <w:rsid w:val="00732D46"/>
    <w:rsid w:val="007338EB"/>
    <w:rsid w:val="007358F2"/>
    <w:rsid w:val="00736A55"/>
    <w:rsid w:val="00736F66"/>
    <w:rsid w:val="00736FC2"/>
    <w:rsid w:val="00740BDE"/>
    <w:rsid w:val="00742D8F"/>
    <w:rsid w:val="00744A29"/>
    <w:rsid w:val="00745682"/>
    <w:rsid w:val="00746CEA"/>
    <w:rsid w:val="007510CC"/>
    <w:rsid w:val="00753072"/>
    <w:rsid w:val="007533CD"/>
    <w:rsid w:val="0075368D"/>
    <w:rsid w:val="007542AD"/>
    <w:rsid w:val="0075470D"/>
    <w:rsid w:val="0075497C"/>
    <w:rsid w:val="00754E02"/>
    <w:rsid w:val="0075614B"/>
    <w:rsid w:val="0076331C"/>
    <w:rsid w:val="007638B5"/>
    <w:rsid w:val="00764665"/>
    <w:rsid w:val="00765ED1"/>
    <w:rsid w:val="00767107"/>
    <w:rsid w:val="007678F4"/>
    <w:rsid w:val="00767D14"/>
    <w:rsid w:val="00771910"/>
    <w:rsid w:val="00771DF2"/>
    <w:rsid w:val="007728A4"/>
    <w:rsid w:val="00773A4D"/>
    <w:rsid w:val="0077534B"/>
    <w:rsid w:val="007763E8"/>
    <w:rsid w:val="00777396"/>
    <w:rsid w:val="007820D6"/>
    <w:rsid w:val="00784715"/>
    <w:rsid w:val="00784D2C"/>
    <w:rsid w:val="00790F26"/>
    <w:rsid w:val="00792E27"/>
    <w:rsid w:val="00793423"/>
    <w:rsid w:val="0079385C"/>
    <w:rsid w:val="00794597"/>
    <w:rsid w:val="00794A8D"/>
    <w:rsid w:val="007957F6"/>
    <w:rsid w:val="00796B0F"/>
    <w:rsid w:val="0079775B"/>
    <w:rsid w:val="00797AAD"/>
    <w:rsid w:val="007A0900"/>
    <w:rsid w:val="007A0EE0"/>
    <w:rsid w:val="007A29ED"/>
    <w:rsid w:val="007A3613"/>
    <w:rsid w:val="007A3C6C"/>
    <w:rsid w:val="007A6778"/>
    <w:rsid w:val="007A6A30"/>
    <w:rsid w:val="007A6E57"/>
    <w:rsid w:val="007A7304"/>
    <w:rsid w:val="007A7D89"/>
    <w:rsid w:val="007B01C8"/>
    <w:rsid w:val="007B0DA8"/>
    <w:rsid w:val="007B12E7"/>
    <w:rsid w:val="007B2F21"/>
    <w:rsid w:val="007B35F1"/>
    <w:rsid w:val="007C0C85"/>
    <w:rsid w:val="007C1420"/>
    <w:rsid w:val="007C1F41"/>
    <w:rsid w:val="007C20BF"/>
    <w:rsid w:val="007C5035"/>
    <w:rsid w:val="007C52F1"/>
    <w:rsid w:val="007C538B"/>
    <w:rsid w:val="007C5481"/>
    <w:rsid w:val="007C55CE"/>
    <w:rsid w:val="007C59B2"/>
    <w:rsid w:val="007C6069"/>
    <w:rsid w:val="007C6743"/>
    <w:rsid w:val="007D00A8"/>
    <w:rsid w:val="007D3274"/>
    <w:rsid w:val="007D68F8"/>
    <w:rsid w:val="007D6DE1"/>
    <w:rsid w:val="007D712D"/>
    <w:rsid w:val="007D7D25"/>
    <w:rsid w:val="007E236C"/>
    <w:rsid w:val="007E2990"/>
    <w:rsid w:val="007E2A08"/>
    <w:rsid w:val="007E352A"/>
    <w:rsid w:val="007E366F"/>
    <w:rsid w:val="007E3C90"/>
    <w:rsid w:val="007E5CDB"/>
    <w:rsid w:val="007E788F"/>
    <w:rsid w:val="007F26AA"/>
    <w:rsid w:val="007F53DE"/>
    <w:rsid w:val="007F774C"/>
    <w:rsid w:val="00800956"/>
    <w:rsid w:val="00800CB6"/>
    <w:rsid w:val="0080411D"/>
    <w:rsid w:val="00805C6A"/>
    <w:rsid w:val="008128BF"/>
    <w:rsid w:val="008148C5"/>
    <w:rsid w:val="0082117E"/>
    <w:rsid w:val="00825C96"/>
    <w:rsid w:val="00825E78"/>
    <w:rsid w:val="00825F4E"/>
    <w:rsid w:val="0082618A"/>
    <w:rsid w:val="0082774B"/>
    <w:rsid w:val="00827B5F"/>
    <w:rsid w:val="0083108E"/>
    <w:rsid w:val="00831587"/>
    <w:rsid w:val="008327EE"/>
    <w:rsid w:val="00832B51"/>
    <w:rsid w:val="00833CD1"/>
    <w:rsid w:val="00835C63"/>
    <w:rsid w:val="008373A2"/>
    <w:rsid w:val="0084071A"/>
    <w:rsid w:val="008442E2"/>
    <w:rsid w:val="00845A63"/>
    <w:rsid w:val="0084601B"/>
    <w:rsid w:val="00847BA1"/>
    <w:rsid w:val="00850802"/>
    <w:rsid w:val="00854777"/>
    <w:rsid w:val="008554DD"/>
    <w:rsid w:val="00856FC6"/>
    <w:rsid w:val="008621C5"/>
    <w:rsid w:val="008628E2"/>
    <w:rsid w:val="00864E50"/>
    <w:rsid w:val="0086508E"/>
    <w:rsid w:val="00865A22"/>
    <w:rsid w:val="008666F1"/>
    <w:rsid w:val="0086674D"/>
    <w:rsid w:val="008670C5"/>
    <w:rsid w:val="0087138D"/>
    <w:rsid w:val="008730D8"/>
    <w:rsid w:val="00874DD3"/>
    <w:rsid w:val="0087550E"/>
    <w:rsid w:val="00876438"/>
    <w:rsid w:val="00881D34"/>
    <w:rsid w:val="0088371C"/>
    <w:rsid w:val="00884131"/>
    <w:rsid w:val="008903B4"/>
    <w:rsid w:val="008910E5"/>
    <w:rsid w:val="00891494"/>
    <w:rsid w:val="00892441"/>
    <w:rsid w:val="008938F6"/>
    <w:rsid w:val="00897465"/>
    <w:rsid w:val="008A0937"/>
    <w:rsid w:val="008A12DB"/>
    <w:rsid w:val="008A2164"/>
    <w:rsid w:val="008A2E18"/>
    <w:rsid w:val="008A3BF8"/>
    <w:rsid w:val="008A4057"/>
    <w:rsid w:val="008A483F"/>
    <w:rsid w:val="008A7018"/>
    <w:rsid w:val="008A7A12"/>
    <w:rsid w:val="008A7D40"/>
    <w:rsid w:val="008A7EBD"/>
    <w:rsid w:val="008B1CA0"/>
    <w:rsid w:val="008B336B"/>
    <w:rsid w:val="008B37EC"/>
    <w:rsid w:val="008B3E75"/>
    <w:rsid w:val="008B3EE5"/>
    <w:rsid w:val="008B42F2"/>
    <w:rsid w:val="008B4859"/>
    <w:rsid w:val="008B48F9"/>
    <w:rsid w:val="008B4EB1"/>
    <w:rsid w:val="008B681E"/>
    <w:rsid w:val="008B74A5"/>
    <w:rsid w:val="008B7BB4"/>
    <w:rsid w:val="008C1AC9"/>
    <w:rsid w:val="008C4B95"/>
    <w:rsid w:val="008C6F9A"/>
    <w:rsid w:val="008D12E2"/>
    <w:rsid w:val="008D1337"/>
    <w:rsid w:val="008D1B5B"/>
    <w:rsid w:val="008D33C7"/>
    <w:rsid w:val="008D4BBC"/>
    <w:rsid w:val="008D4C58"/>
    <w:rsid w:val="008D5685"/>
    <w:rsid w:val="008E1FD0"/>
    <w:rsid w:val="008E4BBE"/>
    <w:rsid w:val="008E56F2"/>
    <w:rsid w:val="008E59AF"/>
    <w:rsid w:val="008E7DAE"/>
    <w:rsid w:val="008F09CD"/>
    <w:rsid w:val="008F1D24"/>
    <w:rsid w:val="008F1D8F"/>
    <w:rsid w:val="008F23A1"/>
    <w:rsid w:val="008F2862"/>
    <w:rsid w:val="008F4915"/>
    <w:rsid w:val="008F4AB8"/>
    <w:rsid w:val="008F4E12"/>
    <w:rsid w:val="008F5860"/>
    <w:rsid w:val="008F6522"/>
    <w:rsid w:val="008F6F8E"/>
    <w:rsid w:val="008F765D"/>
    <w:rsid w:val="008F77A8"/>
    <w:rsid w:val="008F7AD4"/>
    <w:rsid w:val="008F7E63"/>
    <w:rsid w:val="00901711"/>
    <w:rsid w:val="00901939"/>
    <w:rsid w:val="00901A56"/>
    <w:rsid w:val="00902338"/>
    <w:rsid w:val="00902EB1"/>
    <w:rsid w:val="00906EEB"/>
    <w:rsid w:val="00907BA8"/>
    <w:rsid w:val="00907E35"/>
    <w:rsid w:val="00913631"/>
    <w:rsid w:val="00916CCD"/>
    <w:rsid w:val="00917C4E"/>
    <w:rsid w:val="00920933"/>
    <w:rsid w:val="00920A74"/>
    <w:rsid w:val="00920DE2"/>
    <w:rsid w:val="00921577"/>
    <w:rsid w:val="00925F6D"/>
    <w:rsid w:val="00926DF4"/>
    <w:rsid w:val="0092711B"/>
    <w:rsid w:val="00927EAC"/>
    <w:rsid w:val="0093155E"/>
    <w:rsid w:val="00931E77"/>
    <w:rsid w:val="0093220B"/>
    <w:rsid w:val="00934361"/>
    <w:rsid w:val="00936048"/>
    <w:rsid w:val="00937257"/>
    <w:rsid w:val="0094014F"/>
    <w:rsid w:val="0094116D"/>
    <w:rsid w:val="00941750"/>
    <w:rsid w:val="00942671"/>
    <w:rsid w:val="00942E3C"/>
    <w:rsid w:val="00944DC4"/>
    <w:rsid w:val="0094537E"/>
    <w:rsid w:val="00947111"/>
    <w:rsid w:val="00947787"/>
    <w:rsid w:val="00947E35"/>
    <w:rsid w:val="0095013A"/>
    <w:rsid w:val="0095280D"/>
    <w:rsid w:val="009544F7"/>
    <w:rsid w:val="009550D3"/>
    <w:rsid w:val="00956A6F"/>
    <w:rsid w:val="00957039"/>
    <w:rsid w:val="0096328C"/>
    <w:rsid w:val="0096776C"/>
    <w:rsid w:val="00971C5A"/>
    <w:rsid w:val="0097392E"/>
    <w:rsid w:val="00974867"/>
    <w:rsid w:val="009748C1"/>
    <w:rsid w:val="009755A6"/>
    <w:rsid w:val="00977223"/>
    <w:rsid w:val="009773E2"/>
    <w:rsid w:val="00977C5D"/>
    <w:rsid w:val="009829F0"/>
    <w:rsid w:val="00984265"/>
    <w:rsid w:val="00986E78"/>
    <w:rsid w:val="00990231"/>
    <w:rsid w:val="00990619"/>
    <w:rsid w:val="009935D5"/>
    <w:rsid w:val="00993B13"/>
    <w:rsid w:val="00993BDC"/>
    <w:rsid w:val="0099504A"/>
    <w:rsid w:val="009A25F7"/>
    <w:rsid w:val="009A362D"/>
    <w:rsid w:val="009A3A68"/>
    <w:rsid w:val="009A40C8"/>
    <w:rsid w:val="009A58E7"/>
    <w:rsid w:val="009A71DB"/>
    <w:rsid w:val="009B0BD1"/>
    <w:rsid w:val="009B1F95"/>
    <w:rsid w:val="009B2FC6"/>
    <w:rsid w:val="009B311E"/>
    <w:rsid w:val="009C00E6"/>
    <w:rsid w:val="009C04BB"/>
    <w:rsid w:val="009C05E0"/>
    <w:rsid w:val="009C2CE8"/>
    <w:rsid w:val="009C3803"/>
    <w:rsid w:val="009C3EC1"/>
    <w:rsid w:val="009C6A15"/>
    <w:rsid w:val="009C6ACA"/>
    <w:rsid w:val="009C7F7D"/>
    <w:rsid w:val="009D0890"/>
    <w:rsid w:val="009D156C"/>
    <w:rsid w:val="009D1EE3"/>
    <w:rsid w:val="009E0E41"/>
    <w:rsid w:val="009E50C0"/>
    <w:rsid w:val="009E570E"/>
    <w:rsid w:val="009F20F1"/>
    <w:rsid w:val="009F2AF2"/>
    <w:rsid w:val="009F3317"/>
    <w:rsid w:val="009F4BAB"/>
    <w:rsid w:val="009F63F0"/>
    <w:rsid w:val="009F723F"/>
    <w:rsid w:val="00A0001E"/>
    <w:rsid w:val="00A011A1"/>
    <w:rsid w:val="00A01402"/>
    <w:rsid w:val="00A01801"/>
    <w:rsid w:val="00A02EB3"/>
    <w:rsid w:val="00A043BF"/>
    <w:rsid w:val="00A06FCA"/>
    <w:rsid w:val="00A1075E"/>
    <w:rsid w:val="00A14455"/>
    <w:rsid w:val="00A14E70"/>
    <w:rsid w:val="00A14EAC"/>
    <w:rsid w:val="00A15C2E"/>
    <w:rsid w:val="00A16192"/>
    <w:rsid w:val="00A16B92"/>
    <w:rsid w:val="00A24B82"/>
    <w:rsid w:val="00A2592E"/>
    <w:rsid w:val="00A26BF0"/>
    <w:rsid w:val="00A27F77"/>
    <w:rsid w:val="00A300AB"/>
    <w:rsid w:val="00A30364"/>
    <w:rsid w:val="00A33444"/>
    <w:rsid w:val="00A33EC3"/>
    <w:rsid w:val="00A34755"/>
    <w:rsid w:val="00A355D5"/>
    <w:rsid w:val="00A36106"/>
    <w:rsid w:val="00A37E92"/>
    <w:rsid w:val="00A4009C"/>
    <w:rsid w:val="00A4107E"/>
    <w:rsid w:val="00A43DC2"/>
    <w:rsid w:val="00A440EF"/>
    <w:rsid w:val="00A4448B"/>
    <w:rsid w:val="00A45E38"/>
    <w:rsid w:val="00A46ECF"/>
    <w:rsid w:val="00A47539"/>
    <w:rsid w:val="00A5258B"/>
    <w:rsid w:val="00A5269C"/>
    <w:rsid w:val="00A52875"/>
    <w:rsid w:val="00A53E3D"/>
    <w:rsid w:val="00A54714"/>
    <w:rsid w:val="00A54CFB"/>
    <w:rsid w:val="00A568A8"/>
    <w:rsid w:val="00A56D82"/>
    <w:rsid w:val="00A57A9C"/>
    <w:rsid w:val="00A60DF9"/>
    <w:rsid w:val="00A61705"/>
    <w:rsid w:val="00A63055"/>
    <w:rsid w:val="00A64E51"/>
    <w:rsid w:val="00A66433"/>
    <w:rsid w:val="00A67E84"/>
    <w:rsid w:val="00A67F88"/>
    <w:rsid w:val="00A71634"/>
    <w:rsid w:val="00A717A7"/>
    <w:rsid w:val="00A71B8E"/>
    <w:rsid w:val="00A72A6D"/>
    <w:rsid w:val="00A742A6"/>
    <w:rsid w:val="00A75224"/>
    <w:rsid w:val="00A75315"/>
    <w:rsid w:val="00A76116"/>
    <w:rsid w:val="00A76BD0"/>
    <w:rsid w:val="00A77373"/>
    <w:rsid w:val="00A774DF"/>
    <w:rsid w:val="00A77D59"/>
    <w:rsid w:val="00A8016E"/>
    <w:rsid w:val="00A808CA"/>
    <w:rsid w:val="00A80CBF"/>
    <w:rsid w:val="00A81B1E"/>
    <w:rsid w:val="00A834F1"/>
    <w:rsid w:val="00A86C1B"/>
    <w:rsid w:val="00A87163"/>
    <w:rsid w:val="00A90A3A"/>
    <w:rsid w:val="00A92DC6"/>
    <w:rsid w:val="00A949B7"/>
    <w:rsid w:val="00A95627"/>
    <w:rsid w:val="00A9631E"/>
    <w:rsid w:val="00A96C51"/>
    <w:rsid w:val="00A9707D"/>
    <w:rsid w:val="00A97575"/>
    <w:rsid w:val="00AA04E0"/>
    <w:rsid w:val="00AA054E"/>
    <w:rsid w:val="00AA0AF1"/>
    <w:rsid w:val="00AA247D"/>
    <w:rsid w:val="00AA27E1"/>
    <w:rsid w:val="00AA5346"/>
    <w:rsid w:val="00AA5B55"/>
    <w:rsid w:val="00AA7400"/>
    <w:rsid w:val="00AB0FDE"/>
    <w:rsid w:val="00AB24C1"/>
    <w:rsid w:val="00AB3D24"/>
    <w:rsid w:val="00AB426F"/>
    <w:rsid w:val="00AB439A"/>
    <w:rsid w:val="00AB5CFE"/>
    <w:rsid w:val="00AC1BBB"/>
    <w:rsid w:val="00AC202F"/>
    <w:rsid w:val="00AC213B"/>
    <w:rsid w:val="00AC3A74"/>
    <w:rsid w:val="00AC3FA0"/>
    <w:rsid w:val="00AC4A02"/>
    <w:rsid w:val="00AC581D"/>
    <w:rsid w:val="00AC623B"/>
    <w:rsid w:val="00AC6306"/>
    <w:rsid w:val="00AC718C"/>
    <w:rsid w:val="00AD0EC7"/>
    <w:rsid w:val="00AD249D"/>
    <w:rsid w:val="00AD5456"/>
    <w:rsid w:val="00AD6726"/>
    <w:rsid w:val="00AD6E51"/>
    <w:rsid w:val="00AE08CD"/>
    <w:rsid w:val="00AE098D"/>
    <w:rsid w:val="00AE1666"/>
    <w:rsid w:val="00AE25E0"/>
    <w:rsid w:val="00AE2CE8"/>
    <w:rsid w:val="00AE4851"/>
    <w:rsid w:val="00AE4D1A"/>
    <w:rsid w:val="00AE619E"/>
    <w:rsid w:val="00AE6B79"/>
    <w:rsid w:val="00AE70B3"/>
    <w:rsid w:val="00AE710D"/>
    <w:rsid w:val="00AF051F"/>
    <w:rsid w:val="00AF1A58"/>
    <w:rsid w:val="00AF1D3E"/>
    <w:rsid w:val="00AF2E2A"/>
    <w:rsid w:val="00AF3022"/>
    <w:rsid w:val="00AF3A37"/>
    <w:rsid w:val="00AF3CA4"/>
    <w:rsid w:val="00AF5205"/>
    <w:rsid w:val="00AF6207"/>
    <w:rsid w:val="00AF62C1"/>
    <w:rsid w:val="00B009A1"/>
    <w:rsid w:val="00B01258"/>
    <w:rsid w:val="00B0129B"/>
    <w:rsid w:val="00B028B5"/>
    <w:rsid w:val="00B049FB"/>
    <w:rsid w:val="00B06C40"/>
    <w:rsid w:val="00B073A5"/>
    <w:rsid w:val="00B11155"/>
    <w:rsid w:val="00B11221"/>
    <w:rsid w:val="00B12C03"/>
    <w:rsid w:val="00B12F6F"/>
    <w:rsid w:val="00B13513"/>
    <w:rsid w:val="00B2035E"/>
    <w:rsid w:val="00B20AEE"/>
    <w:rsid w:val="00B22C77"/>
    <w:rsid w:val="00B2355E"/>
    <w:rsid w:val="00B2434F"/>
    <w:rsid w:val="00B248D7"/>
    <w:rsid w:val="00B24CE8"/>
    <w:rsid w:val="00B25140"/>
    <w:rsid w:val="00B27655"/>
    <w:rsid w:val="00B3018A"/>
    <w:rsid w:val="00B31A2A"/>
    <w:rsid w:val="00B321F5"/>
    <w:rsid w:val="00B33E25"/>
    <w:rsid w:val="00B33F2E"/>
    <w:rsid w:val="00B361E1"/>
    <w:rsid w:val="00B3756C"/>
    <w:rsid w:val="00B3770F"/>
    <w:rsid w:val="00B4427A"/>
    <w:rsid w:val="00B443B8"/>
    <w:rsid w:val="00B45156"/>
    <w:rsid w:val="00B45298"/>
    <w:rsid w:val="00B45593"/>
    <w:rsid w:val="00B467E9"/>
    <w:rsid w:val="00B46805"/>
    <w:rsid w:val="00B517AF"/>
    <w:rsid w:val="00B51E9E"/>
    <w:rsid w:val="00B532ED"/>
    <w:rsid w:val="00B53572"/>
    <w:rsid w:val="00B5456A"/>
    <w:rsid w:val="00B550FA"/>
    <w:rsid w:val="00B6040A"/>
    <w:rsid w:val="00B60D67"/>
    <w:rsid w:val="00B61752"/>
    <w:rsid w:val="00B627CE"/>
    <w:rsid w:val="00B64B39"/>
    <w:rsid w:val="00B651D7"/>
    <w:rsid w:val="00B654E0"/>
    <w:rsid w:val="00B660A9"/>
    <w:rsid w:val="00B66E94"/>
    <w:rsid w:val="00B70317"/>
    <w:rsid w:val="00B7069F"/>
    <w:rsid w:val="00B70B0F"/>
    <w:rsid w:val="00B7355E"/>
    <w:rsid w:val="00B75403"/>
    <w:rsid w:val="00B7561C"/>
    <w:rsid w:val="00B75625"/>
    <w:rsid w:val="00B775D6"/>
    <w:rsid w:val="00B80584"/>
    <w:rsid w:val="00B82655"/>
    <w:rsid w:val="00B82F25"/>
    <w:rsid w:val="00B86044"/>
    <w:rsid w:val="00B866C1"/>
    <w:rsid w:val="00B86FC2"/>
    <w:rsid w:val="00B87570"/>
    <w:rsid w:val="00B877B5"/>
    <w:rsid w:val="00B900B8"/>
    <w:rsid w:val="00B9038F"/>
    <w:rsid w:val="00B90425"/>
    <w:rsid w:val="00B90463"/>
    <w:rsid w:val="00B91D54"/>
    <w:rsid w:val="00B93811"/>
    <w:rsid w:val="00B93F0B"/>
    <w:rsid w:val="00B94A16"/>
    <w:rsid w:val="00B95183"/>
    <w:rsid w:val="00BA3ACA"/>
    <w:rsid w:val="00BA60BF"/>
    <w:rsid w:val="00BA6F30"/>
    <w:rsid w:val="00BB0BEF"/>
    <w:rsid w:val="00BB0E9C"/>
    <w:rsid w:val="00BB1388"/>
    <w:rsid w:val="00BB1598"/>
    <w:rsid w:val="00BB1B3D"/>
    <w:rsid w:val="00BB2E6C"/>
    <w:rsid w:val="00BB611F"/>
    <w:rsid w:val="00BB6277"/>
    <w:rsid w:val="00BB71B3"/>
    <w:rsid w:val="00BC0960"/>
    <w:rsid w:val="00BC28C5"/>
    <w:rsid w:val="00BC3BFF"/>
    <w:rsid w:val="00BC4B58"/>
    <w:rsid w:val="00BC4CF9"/>
    <w:rsid w:val="00BC5E1A"/>
    <w:rsid w:val="00BC63B9"/>
    <w:rsid w:val="00BC7A91"/>
    <w:rsid w:val="00BD05BB"/>
    <w:rsid w:val="00BD069D"/>
    <w:rsid w:val="00BD1A14"/>
    <w:rsid w:val="00BD31F2"/>
    <w:rsid w:val="00BD3961"/>
    <w:rsid w:val="00BD499F"/>
    <w:rsid w:val="00BD59A3"/>
    <w:rsid w:val="00BD5D45"/>
    <w:rsid w:val="00BE119F"/>
    <w:rsid w:val="00BE1682"/>
    <w:rsid w:val="00BE31AD"/>
    <w:rsid w:val="00BE351C"/>
    <w:rsid w:val="00BE40D5"/>
    <w:rsid w:val="00BE4BD0"/>
    <w:rsid w:val="00BE70F7"/>
    <w:rsid w:val="00BE74EC"/>
    <w:rsid w:val="00BE7B6E"/>
    <w:rsid w:val="00BE7D87"/>
    <w:rsid w:val="00BF1578"/>
    <w:rsid w:val="00BF2F97"/>
    <w:rsid w:val="00BF482C"/>
    <w:rsid w:val="00BF76BE"/>
    <w:rsid w:val="00C00E72"/>
    <w:rsid w:val="00C0277C"/>
    <w:rsid w:val="00C027F3"/>
    <w:rsid w:val="00C03912"/>
    <w:rsid w:val="00C06AC3"/>
    <w:rsid w:val="00C06EE8"/>
    <w:rsid w:val="00C07BFF"/>
    <w:rsid w:val="00C1131D"/>
    <w:rsid w:val="00C12185"/>
    <w:rsid w:val="00C164BB"/>
    <w:rsid w:val="00C17941"/>
    <w:rsid w:val="00C179A5"/>
    <w:rsid w:val="00C201BF"/>
    <w:rsid w:val="00C21545"/>
    <w:rsid w:val="00C24CC9"/>
    <w:rsid w:val="00C26A89"/>
    <w:rsid w:val="00C32301"/>
    <w:rsid w:val="00C33022"/>
    <w:rsid w:val="00C337DA"/>
    <w:rsid w:val="00C34122"/>
    <w:rsid w:val="00C3561F"/>
    <w:rsid w:val="00C405D4"/>
    <w:rsid w:val="00C41C32"/>
    <w:rsid w:val="00C43BB0"/>
    <w:rsid w:val="00C442EB"/>
    <w:rsid w:val="00C44A81"/>
    <w:rsid w:val="00C44F85"/>
    <w:rsid w:val="00C4580F"/>
    <w:rsid w:val="00C45A82"/>
    <w:rsid w:val="00C45A8C"/>
    <w:rsid w:val="00C465B8"/>
    <w:rsid w:val="00C50B0A"/>
    <w:rsid w:val="00C50C51"/>
    <w:rsid w:val="00C50DA0"/>
    <w:rsid w:val="00C5140C"/>
    <w:rsid w:val="00C5201A"/>
    <w:rsid w:val="00C53591"/>
    <w:rsid w:val="00C54720"/>
    <w:rsid w:val="00C55858"/>
    <w:rsid w:val="00C55AA5"/>
    <w:rsid w:val="00C566B2"/>
    <w:rsid w:val="00C56B2B"/>
    <w:rsid w:val="00C57DEF"/>
    <w:rsid w:val="00C60414"/>
    <w:rsid w:val="00C62247"/>
    <w:rsid w:val="00C62944"/>
    <w:rsid w:val="00C62C3B"/>
    <w:rsid w:val="00C62DAF"/>
    <w:rsid w:val="00C63036"/>
    <w:rsid w:val="00C6374A"/>
    <w:rsid w:val="00C63891"/>
    <w:rsid w:val="00C63E45"/>
    <w:rsid w:val="00C64662"/>
    <w:rsid w:val="00C64CA6"/>
    <w:rsid w:val="00C65F74"/>
    <w:rsid w:val="00C71343"/>
    <w:rsid w:val="00C74C4A"/>
    <w:rsid w:val="00C77367"/>
    <w:rsid w:val="00C81CB7"/>
    <w:rsid w:val="00C81E04"/>
    <w:rsid w:val="00C82832"/>
    <w:rsid w:val="00C82C75"/>
    <w:rsid w:val="00C83135"/>
    <w:rsid w:val="00C844A3"/>
    <w:rsid w:val="00C84A05"/>
    <w:rsid w:val="00C84B98"/>
    <w:rsid w:val="00C84C8F"/>
    <w:rsid w:val="00C85C99"/>
    <w:rsid w:val="00C873A9"/>
    <w:rsid w:val="00C92273"/>
    <w:rsid w:val="00C93745"/>
    <w:rsid w:val="00C96D7A"/>
    <w:rsid w:val="00CA0C88"/>
    <w:rsid w:val="00CA185A"/>
    <w:rsid w:val="00CA1A11"/>
    <w:rsid w:val="00CA2436"/>
    <w:rsid w:val="00CA3F67"/>
    <w:rsid w:val="00CA53E9"/>
    <w:rsid w:val="00CA5B4D"/>
    <w:rsid w:val="00CA5C24"/>
    <w:rsid w:val="00CA7E9E"/>
    <w:rsid w:val="00CB2B51"/>
    <w:rsid w:val="00CB2C62"/>
    <w:rsid w:val="00CB498B"/>
    <w:rsid w:val="00CB56FF"/>
    <w:rsid w:val="00CB610B"/>
    <w:rsid w:val="00CB6396"/>
    <w:rsid w:val="00CB6D61"/>
    <w:rsid w:val="00CB7030"/>
    <w:rsid w:val="00CC1762"/>
    <w:rsid w:val="00CC4710"/>
    <w:rsid w:val="00CC5584"/>
    <w:rsid w:val="00CC60F7"/>
    <w:rsid w:val="00CC707E"/>
    <w:rsid w:val="00CD06E2"/>
    <w:rsid w:val="00CD0D5F"/>
    <w:rsid w:val="00CD1342"/>
    <w:rsid w:val="00CD4256"/>
    <w:rsid w:val="00CD464B"/>
    <w:rsid w:val="00CD4F97"/>
    <w:rsid w:val="00CE00D8"/>
    <w:rsid w:val="00CE0897"/>
    <w:rsid w:val="00CE08E0"/>
    <w:rsid w:val="00CE0CBE"/>
    <w:rsid w:val="00CE0E46"/>
    <w:rsid w:val="00CE525E"/>
    <w:rsid w:val="00CE59B6"/>
    <w:rsid w:val="00CE7F28"/>
    <w:rsid w:val="00CF09BE"/>
    <w:rsid w:val="00CF112F"/>
    <w:rsid w:val="00CF1E14"/>
    <w:rsid w:val="00CF20ED"/>
    <w:rsid w:val="00CF2542"/>
    <w:rsid w:val="00CF2BBE"/>
    <w:rsid w:val="00CF2C4F"/>
    <w:rsid w:val="00CF5ECB"/>
    <w:rsid w:val="00CF6160"/>
    <w:rsid w:val="00D00373"/>
    <w:rsid w:val="00D00DDB"/>
    <w:rsid w:val="00D01D28"/>
    <w:rsid w:val="00D02039"/>
    <w:rsid w:val="00D02098"/>
    <w:rsid w:val="00D03CDD"/>
    <w:rsid w:val="00D03E49"/>
    <w:rsid w:val="00D049C5"/>
    <w:rsid w:val="00D0705C"/>
    <w:rsid w:val="00D1226E"/>
    <w:rsid w:val="00D136BE"/>
    <w:rsid w:val="00D13B00"/>
    <w:rsid w:val="00D1582D"/>
    <w:rsid w:val="00D15888"/>
    <w:rsid w:val="00D15FA3"/>
    <w:rsid w:val="00D2097E"/>
    <w:rsid w:val="00D23865"/>
    <w:rsid w:val="00D26425"/>
    <w:rsid w:val="00D26947"/>
    <w:rsid w:val="00D27982"/>
    <w:rsid w:val="00D3006F"/>
    <w:rsid w:val="00D3096F"/>
    <w:rsid w:val="00D30C5C"/>
    <w:rsid w:val="00D30FE5"/>
    <w:rsid w:val="00D319C3"/>
    <w:rsid w:val="00D323A7"/>
    <w:rsid w:val="00D32459"/>
    <w:rsid w:val="00D34E91"/>
    <w:rsid w:val="00D352F1"/>
    <w:rsid w:val="00D35889"/>
    <w:rsid w:val="00D35B59"/>
    <w:rsid w:val="00D3730E"/>
    <w:rsid w:val="00D37387"/>
    <w:rsid w:val="00D37AD0"/>
    <w:rsid w:val="00D37C58"/>
    <w:rsid w:val="00D4242C"/>
    <w:rsid w:val="00D43EBE"/>
    <w:rsid w:val="00D43F3D"/>
    <w:rsid w:val="00D44A2C"/>
    <w:rsid w:val="00D457DD"/>
    <w:rsid w:val="00D469CF"/>
    <w:rsid w:val="00D51292"/>
    <w:rsid w:val="00D5235E"/>
    <w:rsid w:val="00D52ACF"/>
    <w:rsid w:val="00D52BB9"/>
    <w:rsid w:val="00D56996"/>
    <w:rsid w:val="00D56A19"/>
    <w:rsid w:val="00D5724A"/>
    <w:rsid w:val="00D611FF"/>
    <w:rsid w:val="00D61F09"/>
    <w:rsid w:val="00D6508B"/>
    <w:rsid w:val="00D65311"/>
    <w:rsid w:val="00D65CC7"/>
    <w:rsid w:val="00D66CF5"/>
    <w:rsid w:val="00D71EF8"/>
    <w:rsid w:val="00D732C2"/>
    <w:rsid w:val="00D73E0B"/>
    <w:rsid w:val="00D746EE"/>
    <w:rsid w:val="00D76255"/>
    <w:rsid w:val="00D76BAA"/>
    <w:rsid w:val="00D80B1B"/>
    <w:rsid w:val="00D80B3A"/>
    <w:rsid w:val="00D823F0"/>
    <w:rsid w:val="00D849FA"/>
    <w:rsid w:val="00D86E0A"/>
    <w:rsid w:val="00D8736C"/>
    <w:rsid w:val="00D910D7"/>
    <w:rsid w:val="00D917E1"/>
    <w:rsid w:val="00D92096"/>
    <w:rsid w:val="00D960BF"/>
    <w:rsid w:val="00D96DE6"/>
    <w:rsid w:val="00DA0636"/>
    <w:rsid w:val="00DA0AD0"/>
    <w:rsid w:val="00DA198E"/>
    <w:rsid w:val="00DA2BAC"/>
    <w:rsid w:val="00DA2C98"/>
    <w:rsid w:val="00DA3349"/>
    <w:rsid w:val="00DA4E6E"/>
    <w:rsid w:val="00DA53A9"/>
    <w:rsid w:val="00DA57AD"/>
    <w:rsid w:val="00DA5870"/>
    <w:rsid w:val="00DA6E21"/>
    <w:rsid w:val="00DA6F44"/>
    <w:rsid w:val="00DB1F29"/>
    <w:rsid w:val="00DB4754"/>
    <w:rsid w:val="00DB6872"/>
    <w:rsid w:val="00DB7F4A"/>
    <w:rsid w:val="00DC0226"/>
    <w:rsid w:val="00DC1159"/>
    <w:rsid w:val="00DC2A28"/>
    <w:rsid w:val="00DC44AF"/>
    <w:rsid w:val="00DC50D6"/>
    <w:rsid w:val="00DC648B"/>
    <w:rsid w:val="00DC6F83"/>
    <w:rsid w:val="00DC7737"/>
    <w:rsid w:val="00DD0575"/>
    <w:rsid w:val="00DD19B2"/>
    <w:rsid w:val="00DD1C29"/>
    <w:rsid w:val="00DD2196"/>
    <w:rsid w:val="00DD3D68"/>
    <w:rsid w:val="00DD66B7"/>
    <w:rsid w:val="00DD75DB"/>
    <w:rsid w:val="00DE0F4C"/>
    <w:rsid w:val="00DE2403"/>
    <w:rsid w:val="00DE28C2"/>
    <w:rsid w:val="00DE2C73"/>
    <w:rsid w:val="00DE4A12"/>
    <w:rsid w:val="00DE6F99"/>
    <w:rsid w:val="00DEFEDE"/>
    <w:rsid w:val="00DF4993"/>
    <w:rsid w:val="00DF5AA4"/>
    <w:rsid w:val="00DF5F52"/>
    <w:rsid w:val="00DF691D"/>
    <w:rsid w:val="00DF6ABB"/>
    <w:rsid w:val="00E01C37"/>
    <w:rsid w:val="00E02087"/>
    <w:rsid w:val="00E0215E"/>
    <w:rsid w:val="00E03435"/>
    <w:rsid w:val="00E1080F"/>
    <w:rsid w:val="00E11724"/>
    <w:rsid w:val="00E1186D"/>
    <w:rsid w:val="00E11D59"/>
    <w:rsid w:val="00E13BDA"/>
    <w:rsid w:val="00E14C17"/>
    <w:rsid w:val="00E157BE"/>
    <w:rsid w:val="00E15F53"/>
    <w:rsid w:val="00E1641D"/>
    <w:rsid w:val="00E2033F"/>
    <w:rsid w:val="00E22135"/>
    <w:rsid w:val="00E236AC"/>
    <w:rsid w:val="00E26339"/>
    <w:rsid w:val="00E26802"/>
    <w:rsid w:val="00E30CD4"/>
    <w:rsid w:val="00E326FB"/>
    <w:rsid w:val="00E346C5"/>
    <w:rsid w:val="00E35393"/>
    <w:rsid w:val="00E36263"/>
    <w:rsid w:val="00E36B2D"/>
    <w:rsid w:val="00E3787D"/>
    <w:rsid w:val="00E37E9F"/>
    <w:rsid w:val="00E40AED"/>
    <w:rsid w:val="00E41B1C"/>
    <w:rsid w:val="00E41CC0"/>
    <w:rsid w:val="00E43DD6"/>
    <w:rsid w:val="00E44121"/>
    <w:rsid w:val="00E51A01"/>
    <w:rsid w:val="00E53A64"/>
    <w:rsid w:val="00E53CA1"/>
    <w:rsid w:val="00E54326"/>
    <w:rsid w:val="00E608D0"/>
    <w:rsid w:val="00E60CFB"/>
    <w:rsid w:val="00E61828"/>
    <w:rsid w:val="00E61973"/>
    <w:rsid w:val="00E61F48"/>
    <w:rsid w:val="00E6586A"/>
    <w:rsid w:val="00E65956"/>
    <w:rsid w:val="00E65965"/>
    <w:rsid w:val="00E72C5B"/>
    <w:rsid w:val="00E74548"/>
    <w:rsid w:val="00E74CC8"/>
    <w:rsid w:val="00E75595"/>
    <w:rsid w:val="00E765F8"/>
    <w:rsid w:val="00E7672F"/>
    <w:rsid w:val="00E7795E"/>
    <w:rsid w:val="00E8031D"/>
    <w:rsid w:val="00E82732"/>
    <w:rsid w:val="00E82E70"/>
    <w:rsid w:val="00E84932"/>
    <w:rsid w:val="00E84D7D"/>
    <w:rsid w:val="00E858A9"/>
    <w:rsid w:val="00E864D8"/>
    <w:rsid w:val="00E8A739"/>
    <w:rsid w:val="00E90DAE"/>
    <w:rsid w:val="00E91331"/>
    <w:rsid w:val="00E91CC3"/>
    <w:rsid w:val="00E92D19"/>
    <w:rsid w:val="00E95A11"/>
    <w:rsid w:val="00E96B0D"/>
    <w:rsid w:val="00E97179"/>
    <w:rsid w:val="00E971BB"/>
    <w:rsid w:val="00E97B7F"/>
    <w:rsid w:val="00EA4B01"/>
    <w:rsid w:val="00EA5F2E"/>
    <w:rsid w:val="00EA5FEC"/>
    <w:rsid w:val="00EA6174"/>
    <w:rsid w:val="00EA7152"/>
    <w:rsid w:val="00EA74A5"/>
    <w:rsid w:val="00EB1550"/>
    <w:rsid w:val="00EB3330"/>
    <w:rsid w:val="00EB3A75"/>
    <w:rsid w:val="00EB4BC0"/>
    <w:rsid w:val="00EB5941"/>
    <w:rsid w:val="00EB7CEF"/>
    <w:rsid w:val="00EC0B20"/>
    <w:rsid w:val="00EC0F7C"/>
    <w:rsid w:val="00EC1F47"/>
    <w:rsid w:val="00EC298E"/>
    <w:rsid w:val="00EC35FE"/>
    <w:rsid w:val="00EC3ACA"/>
    <w:rsid w:val="00EC3D6F"/>
    <w:rsid w:val="00EC43BA"/>
    <w:rsid w:val="00EC5B1C"/>
    <w:rsid w:val="00EC6D06"/>
    <w:rsid w:val="00EC742E"/>
    <w:rsid w:val="00EC795B"/>
    <w:rsid w:val="00ED1394"/>
    <w:rsid w:val="00ED366C"/>
    <w:rsid w:val="00ED5A96"/>
    <w:rsid w:val="00ED5D27"/>
    <w:rsid w:val="00ED5EC8"/>
    <w:rsid w:val="00ED6363"/>
    <w:rsid w:val="00ED742A"/>
    <w:rsid w:val="00ED775A"/>
    <w:rsid w:val="00EE4666"/>
    <w:rsid w:val="00EE66C4"/>
    <w:rsid w:val="00EF095A"/>
    <w:rsid w:val="00EF2C31"/>
    <w:rsid w:val="00EF3935"/>
    <w:rsid w:val="00EF449D"/>
    <w:rsid w:val="00EF5403"/>
    <w:rsid w:val="00EF645A"/>
    <w:rsid w:val="00EF6838"/>
    <w:rsid w:val="00F00D4D"/>
    <w:rsid w:val="00F038F7"/>
    <w:rsid w:val="00F0707D"/>
    <w:rsid w:val="00F072C4"/>
    <w:rsid w:val="00F07501"/>
    <w:rsid w:val="00F07545"/>
    <w:rsid w:val="00F1014E"/>
    <w:rsid w:val="00F121C0"/>
    <w:rsid w:val="00F141DB"/>
    <w:rsid w:val="00F15927"/>
    <w:rsid w:val="00F16A9C"/>
    <w:rsid w:val="00F20E5A"/>
    <w:rsid w:val="00F227C9"/>
    <w:rsid w:val="00F24431"/>
    <w:rsid w:val="00F27F55"/>
    <w:rsid w:val="00F32043"/>
    <w:rsid w:val="00F32133"/>
    <w:rsid w:val="00F32A59"/>
    <w:rsid w:val="00F338D7"/>
    <w:rsid w:val="00F351F7"/>
    <w:rsid w:val="00F35889"/>
    <w:rsid w:val="00F40950"/>
    <w:rsid w:val="00F40FDC"/>
    <w:rsid w:val="00F422CB"/>
    <w:rsid w:val="00F4554C"/>
    <w:rsid w:val="00F4624F"/>
    <w:rsid w:val="00F46AB8"/>
    <w:rsid w:val="00F46C05"/>
    <w:rsid w:val="00F515E0"/>
    <w:rsid w:val="00F518C8"/>
    <w:rsid w:val="00F51DB7"/>
    <w:rsid w:val="00F52675"/>
    <w:rsid w:val="00F52687"/>
    <w:rsid w:val="00F52A0D"/>
    <w:rsid w:val="00F5386B"/>
    <w:rsid w:val="00F53A03"/>
    <w:rsid w:val="00F53C6E"/>
    <w:rsid w:val="00F55668"/>
    <w:rsid w:val="00F56080"/>
    <w:rsid w:val="00F566D5"/>
    <w:rsid w:val="00F60134"/>
    <w:rsid w:val="00F60ED5"/>
    <w:rsid w:val="00F62533"/>
    <w:rsid w:val="00F6334B"/>
    <w:rsid w:val="00F65C69"/>
    <w:rsid w:val="00F665B5"/>
    <w:rsid w:val="00F66695"/>
    <w:rsid w:val="00F66A19"/>
    <w:rsid w:val="00F6779D"/>
    <w:rsid w:val="00F71E7C"/>
    <w:rsid w:val="00F71F95"/>
    <w:rsid w:val="00F73FE4"/>
    <w:rsid w:val="00F7401C"/>
    <w:rsid w:val="00F748AB"/>
    <w:rsid w:val="00F75A59"/>
    <w:rsid w:val="00F76F66"/>
    <w:rsid w:val="00F775A9"/>
    <w:rsid w:val="00F8101E"/>
    <w:rsid w:val="00F81315"/>
    <w:rsid w:val="00F81642"/>
    <w:rsid w:val="00F81EA8"/>
    <w:rsid w:val="00F8210E"/>
    <w:rsid w:val="00F8442E"/>
    <w:rsid w:val="00F8462B"/>
    <w:rsid w:val="00F911D8"/>
    <w:rsid w:val="00F91272"/>
    <w:rsid w:val="00F943B9"/>
    <w:rsid w:val="00F95532"/>
    <w:rsid w:val="00F95B04"/>
    <w:rsid w:val="00F96EC8"/>
    <w:rsid w:val="00FA15DA"/>
    <w:rsid w:val="00FA164A"/>
    <w:rsid w:val="00FA1F28"/>
    <w:rsid w:val="00FA30D6"/>
    <w:rsid w:val="00FA4498"/>
    <w:rsid w:val="00FA6C97"/>
    <w:rsid w:val="00FA6F81"/>
    <w:rsid w:val="00FB06BA"/>
    <w:rsid w:val="00FB0DF3"/>
    <w:rsid w:val="00FB1853"/>
    <w:rsid w:val="00FB1CB3"/>
    <w:rsid w:val="00FB2A87"/>
    <w:rsid w:val="00FB2AA1"/>
    <w:rsid w:val="00FB548F"/>
    <w:rsid w:val="00FB5803"/>
    <w:rsid w:val="00FB6F7E"/>
    <w:rsid w:val="00FB776F"/>
    <w:rsid w:val="00FB7DBE"/>
    <w:rsid w:val="00FC2068"/>
    <w:rsid w:val="00FC4B94"/>
    <w:rsid w:val="00FC55EA"/>
    <w:rsid w:val="00FC5953"/>
    <w:rsid w:val="00FC6163"/>
    <w:rsid w:val="00FC6BF4"/>
    <w:rsid w:val="00FC6E1E"/>
    <w:rsid w:val="00FC7E41"/>
    <w:rsid w:val="00FD089B"/>
    <w:rsid w:val="00FD0AD8"/>
    <w:rsid w:val="00FD197D"/>
    <w:rsid w:val="00FD23AB"/>
    <w:rsid w:val="00FD79C1"/>
    <w:rsid w:val="00FD7B16"/>
    <w:rsid w:val="00FE0066"/>
    <w:rsid w:val="00FE21A5"/>
    <w:rsid w:val="00FE38EA"/>
    <w:rsid w:val="00FE3AC1"/>
    <w:rsid w:val="00FE3BA8"/>
    <w:rsid w:val="00FE3F1F"/>
    <w:rsid w:val="00FE5772"/>
    <w:rsid w:val="00FE5ACB"/>
    <w:rsid w:val="00FF1740"/>
    <w:rsid w:val="00FF338A"/>
    <w:rsid w:val="00FF3A10"/>
    <w:rsid w:val="00FF3F39"/>
    <w:rsid w:val="00FF4EDC"/>
    <w:rsid w:val="00FF6129"/>
    <w:rsid w:val="00FF66C6"/>
    <w:rsid w:val="00FF771E"/>
    <w:rsid w:val="010C20EC"/>
    <w:rsid w:val="0110E26F"/>
    <w:rsid w:val="01134E42"/>
    <w:rsid w:val="01284EFC"/>
    <w:rsid w:val="012C0D93"/>
    <w:rsid w:val="016D53ED"/>
    <w:rsid w:val="016F9C12"/>
    <w:rsid w:val="01812A2B"/>
    <w:rsid w:val="01A9DD04"/>
    <w:rsid w:val="01FF26CF"/>
    <w:rsid w:val="0201987E"/>
    <w:rsid w:val="02072985"/>
    <w:rsid w:val="020F879C"/>
    <w:rsid w:val="02252B0C"/>
    <w:rsid w:val="022FE92F"/>
    <w:rsid w:val="0233E86C"/>
    <w:rsid w:val="02789998"/>
    <w:rsid w:val="029A0E80"/>
    <w:rsid w:val="02A21E8D"/>
    <w:rsid w:val="02C1C5E2"/>
    <w:rsid w:val="02E025EC"/>
    <w:rsid w:val="02F53594"/>
    <w:rsid w:val="03264ECE"/>
    <w:rsid w:val="032F0FF1"/>
    <w:rsid w:val="034B1125"/>
    <w:rsid w:val="0364FEF6"/>
    <w:rsid w:val="0372A360"/>
    <w:rsid w:val="03D0C1B1"/>
    <w:rsid w:val="03E4EA6A"/>
    <w:rsid w:val="03E9A203"/>
    <w:rsid w:val="040EAB8E"/>
    <w:rsid w:val="0422ECD0"/>
    <w:rsid w:val="04511A4E"/>
    <w:rsid w:val="046BB292"/>
    <w:rsid w:val="04987F3A"/>
    <w:rsid w:val="04A0D39A"/>
    <w:rsid w:val="04A4F4AF"/>
    <w:rsid w:val="04A76460"/>
    <w:rsid w:val="04B31EC4"/>
    <w:rsid w:val="04CE92B2"/>
    <w:rsid w:val="04F3F057"/>
    <w:rsid w:val="052BF141"/>
    <w:rsid w:val="052D0BC5"/>
    <w:rsid w:val="053EB517"/>
    <w:rsid w:val="0540F0F2"/>
    <w:rsid w:val="056C9212"/>
    <w:rsid w:val="056DAEF4"/>
    <w:rsid w:val="05772699"/>
    <w:rsid w:val="058A3270"/>
    <w:rsid w:val="05A1ED10"/>
    <w:rsid w:val="05B03A5A"/>
    <w:rsid w:val="05B1DFFF"/>
    <w:rsid w:val="05F1A468"/>
    <w:rsid w:val="05F82D8C"/>
    <w:rsid w:val="0622DE3F"/>
    <w:rsid w:val="065FC1AA"/>
    <w:rsid w:val="06AA4422"/>
    <w:rsid w:val="06AED279"/>
    <w:rsid w:val="06C7D9E8"/>
    <w:rsid w:val="06D80AF2"/>
    <w:rsid w:val="06D9C7CE"/>
    <w:rsid w:val="06DA8578"/>
    <w:rsid w:val="06DCD14A"/>
    <w:rsid w:val="06F1334F"/>
    <w:rsid w:val="070CDD2E"/>
    <w:rsid w:val="0751B39D"/>
    <w:rsid w:val="07714EB4"/>
    <w:rsid w:val="07744C6C"/>
    <w:rsid w:val="078A3DA8"/>
    <w:rsid w:val="07AC74DE"/>
    <w:rsid w:val="07CF0389"/>
    <w:rsid w:val="07CF81F3"/>
    <w:rsid w:val="07FAABD4"/>
    <w:rsid w:val="08007F5E"/>
    <w:rsid w:val="08639203"/>
    <w:rsid w:val="08672648"/>
    <w:rsid w:val="08A06D70"/>
    <w:rsid w:val="08F031BB"/>
    <w:rsid w:val="091F9CCF"/>
    <w:rsid w:val="0926F3E9"/>
    <w:rsid w:val="094E817C"/>
    <w:rsid w:val="096107E9"/>
    <w:rsid w:val="0A0FB747"/>
    <w:rsid w:val="0A2393F3"/>
    <w:rsid w:val="0A488427"/>
    <w:rsid w:val="0A90FCC3"/>
    <w:rsid w:val="0A98953B"/>
    <w:rsid w:val="0A9E6524"/>
    <w:rsid w:val="0AAF96B5"/>
    <w:rsid w:val="0AB71401"/>
    <w:rsid w:val="0ABC7F7A"/>
    <w:rsid w:val="0ACB115F"/>
    <w:rsid w:val="0AD26403"/>
    <w:rsid w:val="0AEC38C5"/>
    <w:rsid w:val="0B051558"/>
    <w:rsid w:val="0B9B32C5"/>
    <w:rsid w:val="0BC6794C"/>
    <w:rsid w:val="0BD0E0C7"/>
    <w:rsid w:val="0BD39E0F"/>
    <w:rsid w:val="0BFD0540"/>
    <w:rsid w:val="0C074A34"/>
    <w:rsid w:val="0C14D658"/>
    <w:rsid w:val="0C19CB75"/>
    <w:rsid w:val="0C45ED9B"/>
    <w:rsid w:val="0C57A522"/>
    <w:rsid w:val="0C7A0704"/>
    <w:rsid w:val="0C7FE601"/>
    <w:rsid w:val="0C86223E"/>
    <w:rsid w:val="0CC07C3A"/>
    <w:rsid w:val="0CCC7DCD"/>
    <w:rsid w:val="0D0C3F68"/>
    <w:rsid w:val="0D475809"/>
    <w:rsid w:val="0D5601C2"/>
    <w:rsid w:val="0D78C0D9"/>
    <w:rsid w:val="0D8024E9"/>
    <w:rsid w:val="0D865E85"/>
    <w:rsid w:val="0D96DAA6"/>
    <w:rsid w:val="0DAEAC62"/>
    <w:rsid w:val="0DC875D7"/>
    <w:rsid w:val="0DCA93C9"/>
    <w:rsid w:val="0DD1E77C"/>
    <w:rsid w:val="0DF46420"/>
    <w:rsid w:val="0E21F29F"/>
    <w:rsid w:val="0E34D07A"/>
    <w:rsid w:val="0E50137E"/>
    <w:rsid w:val="0E55AB9D"/>
    <w:rsid w:val="0E7139EF"/>
    <w:rsid w:val="0E9B22E7"/>
    <w:rsid w:val="0EAE183F"/>
    <w:rsid w:val="0EC45F54"/>
    <w:rsid w:val="0F057F8C"/>
    <w:rsid w:val="0F1373EB"/>
    <w:rsid w:val="0F172DFC"/>
    <w:rsid w:val="0F1F4288"/>
    <w:rsid w:val="0F283FD9"/>
    <w:rsid w:val="0F28A774"/>
    <w:rsid w:val="0F39023C"/>
    <w:rsid w:val="0F439D25"/>
    <w:rsid w:val="0F49D245"/>
    <w:rsid w:val="0FAD6607"/>
    <w:rsid w:val="0FCCBDA9"/>
    <w:rsid w:val="0FD6709C"/>
    <w:rsid w:val="1016847C"/>
    <w:rsid w:val="101DBEDA"/>
    <w:rsid w:val="1036F348"/>
    <w:rsid w:val="1038B00E"/>
    <w:rsid w:val="10575FA5"/>
    <w:rsid w:val="109E63F1"/>
    <w:rsid w:val="10A3930D"/>
    <w:rsid w:val="10B3866B"/>
    <w:rsid w:val="10CF2AB1"/>
    <w:rsid w:val="10DF6D86"/>
    <w:rsid w:val="10E1992B"/>
    <w:rsid w:val="10FD5EAA"/>
    <w:rsid w:val="10FECB03"/>
    <w:rsid w:val="11260E5B"/>
    <w:rsid w:val="11C0A80A"/>
    <w:rsid w:val="11D0C801"/>
    <w:rsid w:val="11FDB42D"/>
    <w:rsid w:val="1226A35E"/>
    <w:rsid w:val="12440437"/>
    <w:rsid w:val="124B14AD"/>
    <w:rsid w:val="124C31FC"/>
    <w:rsid w:val="12896778"/>
    <w:rsid w:val="129563F9"/>
    <w:rsid w:val="12C67F15"/>
    <w:rsid w:val="12DF0573"/>
    <w:rsid w:val="130E115E"/>
    <w:rsid w:val="132384A1"/>
    <w:rsid w:val="139FE023"/>
    <w:rsid w:val="13B366CC"/>
    <w:rsid w:val="13DC43F8"/>
    <w:rsid w:val="13EBAA22"/>
    <w:rsid w:val="141A9176"/>
    <w:rsid w:val="144A3963"/>
    <w:rsid w:val="14688758"/>
    <w:rsid w:val="14D20523"/>
    <w:rsid w:val="1538E99D"/>
    <w:rsid w:val="15505654"/>
    <w:rsid w:val="1554CEDC"/>
    <w:rsid w:val="156539AE"/>
    <w:rsid w:val="157E7761"/>
    <w:rsid w:val="158F1B63"/>
    <w:rsid w:val="15B913C9"/>
    <w:rsid w:val="15C51D2B"/>
    <w:rsid w:val="15E9F82A"/>
    <w:rsid w:val="15EC4E94"/>
    <w:rsid w:val="15FF3221"/>
    <w:rsid w:val="160590E2"/>
    <w:rsid w:val="161F7645"/>
    <w:rsid w:val="164DD074"/>
    <w:rsid w:val="16D12550"/>
    <w:rsid w:val="16E0A7F3"/>
    <w:rsid w:val="1719EFA5"/>
    <w:rsid w:val="1754E178"/>
    <w:rsid w:val="17653801"/>
    <w:rsid w:val="176C4FDA"/>
    <w:rsid w:val="176CA02E"/>
    <w:rsid w:val="17881EF5"/>
    <w:rsid w:val="17D8B2D0"/>
    <w:rsid w:val="17E5DBB0"/>
    <w:rsid w:val="17E61B76"/>
    <w:rsid w:val="1865F605"/>
    <w:rsid w:val="187E3329"/>
    <w:rsid w:val="18E6A21D"/>
    <w:rsid w:val="18F81184"/>
    <w:rsid w:val="19588318"/>
    <w:rsid w:val="195F28BA"/>
    <w:rsid w:val="19968CAB"/>
    <w:rsid w:val="1998D2B8"/>
    <w:rsid w:val="199D725D"/>
    <w:rsid w:val="19C045EF"/>
    <w:rsid w:val="19EF471B"/>
    <w:rsid w:val="1A0711FB"/>
    <w:rsid w:val="1A304CBA"/>
    <w:rsid w:val="1A314CF6"/>
    <w:rsid w:val="1A39972A"/>
    <w:rsid w:val="1A649193"/>
    <w:rsid w:val="1A6A5E68"/>
    <w:rsid w:val="1A8965A4"/>
    <w:rsid w:val="1A8BF529"/>
    <w:rsid w:val="1AFAF91B"/>
    <w:rsid w:val="1B0075A7"/>
    <w:rsid w:val="1B0CC704"/>
    <w:rsid w:val="1B5847B7"/>
    <w:rsid w:val="1B67323F"/>
    <w:rsid w:val="1B6985FC"/>
    <w:rsid w:val="1B69CFEA"/>
    <w:rsid w:val="1B883C50"/>
    <w:rsid w:val="1BA1E0F8"/>
    <w:rsid w:val="1BCDA62B"/>
    <w:rsid w:val="1BE85E72"/>
    <w:rsid w:val="1BE86083"/>
    <w:rsid w:val="1C417DAA"/>
    <w:rsid w:val="1C6B2FD1"/>
    <w:rsid w:val="1C76AFA7"/>
    <w:rsid w:val="1C7A55C4"/>
    <w:rsid w:val="1C8B4323"/>
    <w:rsid w:val="1C9C4608"/>
    <w:rsid w:val="1CB3B295"/>
    <w:rsid w:val="1CB562D2"/>
    <w:rsid w:val="1CFB72E7"/>
    <w:rsid w:val="1D035AB1"/>
    <w:rsid w:val="1D1004BB"/>
    <w:rsid w:val="1D3990A9"/>
    <w:rsid w:val="1D46C269"/>
    <w:rsid w:val="1D49521F"/>
    <w:rsid w:val="1D63BE9C"/>
    <w:rsid w:val="1DAB1320"/>
    <w:rsid w:val="1DC422FC"/>
    <w:rsid w:val="1DD6648A"/>
    <w:rsid w:val="1DDBE1B2"/>
    <w:rsid w:val="1DF9092F"/>
    <w:rsid w:val="1E1EBABF"/>
    <w:rsid w:val="1E39C7B2"/>
    <w:rsid w:val="1E4F82F6"/>
    <w:rsid w:val="1E513333"/>
    <w:rsid w:val="1E61FFD7"/>
    <w:rsid w:val="1EBE3393"/>
    <w:rsid w:val="1EC15AC1"/>
    <w:rsid w:val="1ED3B012"/>
    <w:rsid w:val="1EEBB9D8"/>
    <w:rsid w:val="1F32A28A"/>
    <w:rsid w:val="1F4030C1"/>
    <w:rsid w:val="1F468879"/>
    <w:rsid w:val="1F50EE2D"/>
    <w:rsid w:val="1F51066C"/>
    <w:rsid w:val="1F5AABB8"/>
    <w:rsid w:val="1F5CFC46"/>
    <w:rsid w:val="1F872A07"/>
    <w:rsid w:val="1FA509A7"/>
    <w:rsid w:val="1FB541E1"/>
    <w:rsid w:val="1FD3E6CA"/>
    <w:rsid w:val="2005728F"/>
    <w:rsid w:val="201162CB"/>
    <w:rsid w:val="201E295C"/>
    <w:rsid w:val="2022A1E4"/>
    <w:rsid w:val="20296055"/>
    <w:rsid w:val="203C16FD"/>
    <w:rsid w:val="205BA688"/>
    <w:rsid w:val="207ADBE0"/>
    <w:rsid w:val="2080AEFD"/>
    <w:rsid w:val="20EA680C"/>
    <w:rsid w:val="20F39C7C"/>
    <w:rsid w:val="213656ED"/>
    <w:rsid w:val="2197FE15"/>
    <w:rsid w:val="21A8840B"/>
    <w:rsid w:val="21B31E5D"/>
    <w:rsid w:val="21C49C1C"/>
    <w:rsid w:val="21FD63AF"/>
    <w:rsid w:val="2221379C"/>
    <w:rsid w:val="2228BEF6"/>
    <w:rsid w:val="2260F0E3"/>
    <w:rsid w:val="226426C6"/>
    <w:rsid w:val="226D681C"/>
    <w:rsid w:val="228784B5"/>
    <w:rsid w:val="229332B1"/>
    <w:rsid w:val="2295DBFC"/>
    <w:rsid w:val="22AF52D5"/>
    <w:rsid w:val="22B2D2B8"/>
    <w:rsid w:val="22B358AC"/>
    <w:rsid w:val="22F41078"/>
    <w:rsid w:val="232771D8"/>
    <w:rsid w:val="23380E16"/>
    <w:rsid w:val="23432DA5"/>
    <w:rsid w:val="234A83ED"/>
    <w:rsid w:val="24043D81"/>
    <w:rsid w:val="2409387D"/>
    <w:rsid w:val="240F7620"/>
    <w:rsid w:val="241A3C23"/>
    <w:rsid w:val="2420D62D"/>
    <w:rsid w:val="242E7FC3"/>
    <w:rsid w:val="247641B6"/>
    <w:rsid w:val="247ADFD5"/>
    <w:rsid w:val="247FCCA7"/>
    <w:rsid w:val="248895F2"/>
    <w:rsid w:val="24D63468"/>
    <w:rsid w:val="24DBFA9B"/>
    <w:rsid w:val="24DF7E3D"/>
    <w:rsid w:val="24F1E91A"/>
    <w:rsid w:val="24F6DA8A"/>
    <w:rsid w:val="251BDC14"/>
    <w:rsid w:val="2535B059"/>
    <w:rsid w:val="25438DD4"/>
    <w:rsid w:val="254C2D70"/>
    <w:rsid w:val="259344A4"/>
    <w:rsid w:val="25CC3DCA"/>
    <w:rsid w:val="25EF010D"/>
    <w:rsid w:val="260308CA"/>
    <w:rsid w:val="26103CDC"/>
    <w:rsid w:val="26121217"/>
    <w:rsid w:val="262C61AB"/>
    <w:rsid w:val="262C6EE4"/>
    <w:rsid w:val="26467CEB"/>
    <w:rsid w:val="26660778"/>
    <w:rsid w:val="26B16C1B"/>
    <w:rsid w:val="26D132FE"/>
    <w:rsid w:val="27005677"/>
    <w:rsid w:val="2751DCE5"/>
    <w:rsid w:val="2767372F"/>
    <w:rsid w:val="2768840E"/>
    <w:rsid w:val="2782C3F8"/>
    <w:rsid w:val="27AB6F68"/>
    <w:rsid w:val="27B75F89"/>
    <w:rsid w:val="27E167A2"/>
    <w:rsid w:val="27F53721"/>
    <w:rsid w:val="2801D7D9"/>
    <w:rsid w:val="2803ED00"/>
    <w:rsid w:val="280F8D99"/>
    <w:rsid w:val="284D9010"/>
    <w:rsid w:val="28537CD6"/>
    <w:rsid w:val="28583C01"/>
    <w:rsid w:val="285D5E8E"/>
    <w:rsid w:val="285E1AD5"/>
    <w:rsid w:val="285ECAE7"/>
    <w:rsid w:val="288C04C6"/>
    <w:rsid w:val="2893A6ED"/>
    <w:rsid w:val="2893AE68"/>
    <w:rsid w:val="28C05C73"/>
    <w:rsid w:val="28D984D0"/>
    <w:rsid w:val="28EDC0B7"/>
    <w:rsid w:val="290BB5F6"/>
    <w:rsid w:val="29473FC9"/>
    <w:rsid w:val="294A9DA2"/>
    <w:rsid w:val="295DB411"/>
    <w:rsid w:val="297AC910"/>
    <w:rsid w:val="297D3803"/>
    <w:rsid w:val="299FBD61"/>
    <w:rsid w:val="29AB1491"/>
    <w:rsid w:val="29D8628E"/>
    <w:rsid w:val="29E96071"/>
    <w:rsid w:val="2A1B76D2"/>
    <w:rsid w:val="2A2376CF"/>
    <w:rsid w:val="2A4C8FED"/>
    <w:rsid w:val="2A661C46"/>
    <w:rsid w:val="2A6C02C8"/>
    <w:rsid w:val="2A9755AE"/>
    <w:rsid w:val="2AAD9714"/>
    <w:rsid w:val="2AC65E13"/>
    <w:rsid w:val="2AC7C8EC"/>
    <w:rsid w:val="2AE376EC"/>
    <w:rsid w:val="2AFBA43B"/>
    <w:rsid w:val="2B52B469"/>
    <w:rsid w:val="2B94FF50"/>
    <w:rsid w:val="2B966BA9"/>
    <w:rsid w:val="2BA1FB2F"/>
    <w:rsid w:val="2BC63C71"/>
    <w:rsid w:val="2BD5EC2E"/>
    <w:rsid w:val="2BF2E550"/>
    <w:rsid w:val="2BF59699"/>
    <w:rsid w:val="2C7F9C30"/>
    <w:rsid w:val="2C8CD371"/>
    <w:rsid w:val="2C9AB49C"/>
    <w:rsid w:val="2CA0A436"/>
    <w:rsid w:val="2D2E4B8E"/>
    <w:rsid w:val="2D4CE4E4"/>
    <w:rsid w:val="2D78132A"/>
    <w:rsid w:val="2D7F7629"/>
    <w:rsid w:val="2DB134FB"/>
    <w:rsid w:val="2DDCACAE"/>
    <w:rsid w:val="2DE60BFA"/>
    <w:rsid w:val="2E5EFB44"/>
    <w:rsid w:val="2E661A64"/>
    <w:rsid w:val="2E91C8E4"/>
    <w:rsid w:val="2EBCD194"/>
    <w:rsid w:val="2ECE0C6B"/>
    <w:rsid w:val="2EE8B545"/>
    <w:rsid w:val="2EE9C78F"/>
    <w:rsid w:val="2F1F8919"/>
    <w:rsid w:val="2F264B8E"/>
    <w:rsid w:val="2F36F7D7"/>
    <w:rsid w:val="2F3BC269"/>
    <w:rsid w:val="2F460737"/>
    <w:rsid w:val="2FB30CF3"/>
    <w:rsid w:val="2FC2716E"/>
    <w:rsid w:val="2FE8DF6A"/>
    <w:rsid w:val="2FF16B3A"/>
    <w:rsid w:val="30017721"/>
    <w:rsid w:val="30131900"/>
    <w:rsid w:val="301FF0EE"/>
    <w:rsid w:val="309CD4C2"/>
    <w:rsid w:val="30AC0437"/>
    <w:rsid w:val="30AFFC47"/>
    <w:rsid w:val="30BE5AA8"/>
    <w:rsid w:val="30C64048"/>
    <w:rsid w:val="30CB6E58"/>
    <w:rsid w:val="30EFDF5A"/>
    <w:rsid w:val="31481962"/>
    <w:rsid w:val="31765167"/>
    <w:rsid w:val="3191A6E9"/>
    <w:rsid w:val="31A8BA1F"/>
    <w:rsid w:val="31B346DD"/>
    <w:rsid w:val="31B90C48"/>
    <w:rsid w:val="31CC646C"/>
    <w:rsid w:val="31E79D61"/>
    <w:rsid w:val="31EAC9FB"/>
    <w:rsid w:val="31F2BA1D"/>
    <w:rsid w:val="320440D4"/>
    <w:rsid w:val="3205AD2D"/>
    <w:rsid w:val="320C2856"/>
    <w:rsid w:val="320E3CC3"/>
    <w:rsid w:val="32397E64"/>
    <w:rsid w:val="32855886"/>
    <w:rsid w:val="32D4D9FB"/>
    <w:rsid w:val="33478975"/>
    <w:rsid w:val="338464B5"/>
    <w:rsid w:val="339042B7"/>
    <w:rsid w:val="339FC2B9"/>
    <w:rsid w:val="33A84150"/>
    <w:rsid w:val="33C72B91"/>
    <w:rsid w:val="33CAB635"/>
    <w:rsid w:val="33D0F596"/>
    <w:rsid w:val="33DDA103"/>
    <w:rsid w:val="33EA1B7F"/>
    <w:rsid w:val="33F90E17"/>
    <w:rsid w:val="33FA7A6E"/>
    <w:rsid w:val="34537E18"/>
    <w:rsid w:val="345A85B8"/>
    <w:rsid w:val="346E82F9"/>
    <w:rsid w:val="34772AB3"/>
    <w:rsid w:val="347B2AA9"/>
    <w:rsid w:val="347D63BA"/>
    <w:rsid w:val="3493D428"/>
    <w:rsid w:val="34B36739"/>
    <w:rsid w:val="34B5145A"/>
    <w:rsid w:val="34C96A6D"/>
    <w:rsid w:val="34DCD5CA"/>
    <w:rsid w:val="34E7F10A"/>
    <w:rsid w:val="34F3D5F7"/>
    <w:rsid w:val="35029E74"/>
    <w:rsid w:val="35203516"/>
    <w:rsid w:val="35357598"/>
    <w:rsid w:val="3536646E"/>
    <w:rsid w:val="354029B2"/>
    <w:rsid w:val="354B8667"/>
    <w:rsid w:val="356B367D"/>
    <w:rsid w:val="35797164"/>
    <w:rsid w:val="358BD020"/>
    <w:rsid w:val="35B9FB99"/>
    <w:rsid w:val="35C58977"/>
    <w:rsid w:val="35F95341"/>
    <w:rsid w:val="35FF87BF"/>
    <w:rsid w:val="3628CD42"/>
    <w:rsid w:val="363AE258"/>
    <w:rsid w:val="36612E0B"/>
    <w:rsid w:val="3695FD8D"/>
    <w:rsid w:val="36B7DD76"/>
    <w:rsid w:val="36BB0E84"/>
    <w:rsid w:val="36BE3B1E"/>
    <w:rsid w:val="36D91E50"/>
    <w:rsid w:val="36EA7DF6"/>
    <w:rsid w:val="37131BFA"/>
    <w:rsid w:val="3714B8F1"/>
    <w:rsid w:val="37206A30"/>
    <w:rsid w:val="3743FE28"/>
    <w:rsid w:val="3772BA06"/>
    <w:rsid w:val="378F8757"/>
    <w:rsid w:val="378FDD06"/>
    <w:rsid w:val="37AF16AE"/>
    <w:rsid w:val="37B5047C"/>
    <w:rsid w:val="37C19332"/>
    <w:rsid w:val="37D65363"/>
    <w:rsid w:val="37F5647A"/>
    <w:rsid w:val="382082BE"/>
    <w:rsid w:val="384AF64B"/>
    <w:rsid w:val="384D3BE5"/>
    <w:rsid w:val="385A0B7F"/>
    <w:rsid w:val="38872D8D"/>
    <w:rsid w:val="389EA0D8"/>
    <w:rsid w:val="389EAC6B"/>
    <w:rsid w:val="38CB285F"/>
    <w:rsid w:val="38E0D1E5"/>
    <w:rsid w:val="390952F7"/>
    <w:rsid w:val="3911FE91"/>
    <w:rsid w:val="393CFEBD"/>
    <w:rsid w:val="39443B36"/>
    <w:rsid w:val="394D832E"/>
    <w:rsid w:val="394DB829"/>
    <w:rsid w:val="39683FA0"/>
    <w:rsid w:val="397A3370"/>
    <w:rsid w:val="399134DB"/>
    <w:rsid w:val="3998CECD"/>
    <w:rsid w:val="39C9264E"/>
    <w:rsid w:val="39CD9E4F"/>
    <w:rsid w:val="39DC58FF"/>
    <w:rsid w:val="39E6C6AC"/>
    <w:rsid w:val="3A17403F"/>
    <w:rsid w:val="3A18AC98"/>
    <w:rsid w:val="3A2C7A36"/>
    <w:rsid w:val="3A34746F"/>
    <w:rsid w:val="3A449049"/>
    <w:rsid w:val="3A4CE287"/>
    <w:rsid w:val="3A560889"/>
    <w:rsid w:val="3A6B8770"/>
    <w:rsid w:val="3A741921"/>
    <w:rsid w:val="3A749B33"/>
    <w:rsid w:val="3AA52358"/>
    <w:rsid w:val="3AD8760A"/>
    <w:rsid w:val="3AF3472E"/>
    <w:rsid w:val="3B028D90"/>
    <w:rsid w:val="3B1D33AD"/>
    <w:rsid w:val="3B4C174E"/>
    <w:rsid w:val="3B64F6AF"/>
    <w:rsid w:val="3B696EB0"/>
    <w:rsid w:val="3B8D3EEF"/>
    <w:rsid w:val="3B9B549C"/>
    <w:rsid w:val="3BA19F8E"/>
    <w:rsid w:val="3BBAC7EB"/>
    <w:rsid w:val="3BC7384D"/>
    <w:rsid w:val="3BD48A2F"/>
    <w:rsid w:val="3BDC498F"/>
    <w:rsid w:val="3C2DF50C"/>
    <w:rsid w:val="3C341CBF"/>
    <w:rsid w:val="3C4ABF03"/>
    <w:rsid w:val="3C93144D"/>
    <w:rsid w:val="3CE1F267"/>
    <w:rsid w:val="3D094802"/>
    <w:rsid w:val="3D0CCC50"/>
    <w:rsid w:val="3D20AD08"/>
    <w:rsid w:val="3D2BD6EC"/>
    <w:rsid w:val="3D641AF8"/>
    <w:rsid w:val="3D7D4355"/>
    <w:rsid w:val="3DB65482"/>
    <w:rsid w:val="3DDACE4B"/>
    <w:rsid w:val="3E106FE0"/>
    <w:rsid w:val="3E56CBA1"/>
    <w:rsid w:val="3E5F0F9A"/>
    <w:rsid w:val="3E77A8F9"/>
    <w:rsid w:val="3E99E4D6"/>
    <w:rsid w:val="3EA51863"/>
    <w:rsid w:val="3F46E619"/>
    <w:rsid w:val="3F5F93B5"/>
    <w:rsid w:val="3F68E201"/>
    <w:rsid w:val="3F799F52"/>
    <w:rsid w:val="3FAD8FF4"/>
    <w:rsid w:val="3FB23B07"/>
    <w:rsid w:val="3FE55DA6"/>
    <w:rsid w:val="3FF29C02"/>
    <w:rsid w:val="4030324B"/>
    <w:rsid w:val="4044CD59"/>
    <w:rsid w:val="40651D64"/>
    <w:rsid w:val="407210A7"/>
    <w:rsid w:val="40FE492D"/>
    <w:rsid w:val="4106C111"/>
    <w:rsid w:val="414C10BD"/>
    <w:rsid w:val="4186D746"/>
    <w:rsid w:val="419A1BB1"/>
    <w:rsid w:val="41AA2F0E"/>
    <w:rsid w:val="41B2DA4F"/>
    <w:rsid w:val="41DCB925"/>
    <w:rsid w:val="41E03D73"/>
    <w:rsid w:val="41F41E2B"/>
    <w:rsid w:val="41F876CB"/>
    <w:rsid w:val="41FEB81E"/>
    <w:rsid w:val="4214E776"/>
    <w:rsid w:val="4250B478"/>
    <w:rsid w:val="4254EE62"/>
    <w:rsid w:val="42722983"/>
    <w:rsid w:val="427A30BD"/>
    <w:rsid w:val="429F1235"/>
    <w:rsid w:val="42B190D3"/>
    <w:rsid w:val="42B2B44D"/>
    <w:rsid w:val="42CCDF42"/>
    <w:rsid w:val="42F65BA5"/>
    <w:rsid w:val="42F7B723"/>
    <w:rsid w:val="4321D2C6"/>
    <w:rsid w:val="43472F6B"/>
    <w:rsid w:val="43788986"/>
    <w:rsid w:val="4392A7E9"/>
    <w:rsid w:val="43A709A5"/>
    <w:rsid w:val="4413B54C"/>
    <w:rsid w:val="4416011E"/>
    <w:rsid w:val="44165FF2"/>
    <w:rsid w:val="4459F05B"/>
    <w:rsid w:val="4486EDDD"/>
    <w:rsid w:val="448F4225"/>
    <w:rsid w:val="44C4D39D"/>
    <w:rsid w:val="44CD46E4"/>
    <w:rsid w:val="44EDAF86"/>
    <w:rsid w:val="4519D693"/>
    <w:rsid w:val="45640716"/>
    <w:rsid w:val="45851166"/>
    <w:rsid w:val="45C5A6A4"/>
    <w:rsid w:val="460413E9"/>
    <w:rsid w:val="4635F9D5"/>
    <w:rsid w:val="465DCCE5"/>
    <w:rsid w:val="465DDD17"/>
    <w:rsid w:val="465F6019"/>
    <w:rsid w:val="468362B6"/>
    <w:rsid w:val="468EC9F5"/>
    <w:rsid w:val="46A312BE"/>
    <w:rsid w:val="46CC26F2"/>
    <w:rsid w:val="46DE0743"/>
    <w:rsid w:val="46E1206F"/>
    <w:rsid w:val="46F22EF0"/>
    <w:rsid w:val="46F89AFE"/>
    <w:rsid w:val="4709E48D"/>
    <w:rsid w:val="470AFD3E"/>
    <w:rsid w:val="4724259B"/>
    <w:rsid w:val="476A7E03"/>
    <w:rsid w:val="479E2AE6"/>
    <w:rsid w:val="47A00E02"/>
    <w:rsid w:val="47D81528"/>
    <w:rsid w:val="47F302AF"/>
    <w:rsid w:val="485F0D2F"/>
    <w:rsid w:val="4873DBD0"/>
    <w:rsid w:val="487F0C2F"/>
    <w:rsid w:val="489193A8"/>
    <w:rsid w:val="48B810D9"/>
    <w:rsid w:val="49440AAD"/>
    <w:rsid w:val="4954723A"/>
    <w:rsid w:val="496A59D4"/>
    <w:rsid w:val="49703F6C"/>
    <w:rsid w:val="49A019BD"/>
    <w:rsid w:val="49A326A3"/>
    <w:rsid w:val="49BCA215"/>
    <w:rsid w:val="49C0756F"/>
    <w:rsid w:val="49F672C1"/>
    <w:rsid w:val="4A41933D"/>
    <w:rsid w:val="4A52F4C8"/>
    <w:rsid w:val="4A5F8DCC"/>
    <w:rsid w:val="4AC47935"/>
    <w:rsid w:val="4AC931DF"/>
    <w:rsid w:val="4AD06A29"/>
    <w:rsid w:val="4B1EEC35"/>
    <w:rsid w:val="4B6A730E"/>
    <w:rsid w:val="4BA0CED2"/>
    <w:rsid w:val="4BCA381F"/>
    <w:rsid w:val="4C07EAA6"/>
    <w:rsid w:val="4C2D63C4"/>
    <w:rsid w:val="4C3D1086"/>
    <w:rsid w:val="4C51EFAB"/>
    <w:rsid w:val="4C7F3E07"/>
    <w:rsid w:val="4C8EB7D1"/>
    <w:rsid w:val="4CF0F7C9"/>
    <w:rsid w:val="4D4BBD16"/>
    <w:rsid w:val="4D792C78"/>
    <w:rsid w:val="4DA002C9"/>
    <w:rsid w:val="4DA9C26E"/>
    <w:rsid w:val="4DB09B85"/>
    <w:rsid w:val="4DF2A252"/>
    <w:rsid w:val="4E2E2E4F"/>
    <w:rsid w:val="4E3FE1F6"/>
    <w:rsid w:val="4E532143"/>
    <w:rsid w:val="4E7173FB"/>
    <w:rsid w:val="4E74B8D5"/>
    <w:rsid w:val="4E8E89BD"/>
    <w:rsid w:val="4E9AAFC0"/>
    <w:rsid w:val="4EABDDA4"/>
    <w:rsid w:val="4EB5A91D"/>
    <w:rsid w:val="4EB9E384"/>
    <w:rsid w:val="4ECF4CFC"/>
    <w:rsid w:val="4ED62E14"/>
    <w:rsid w:val="4EE528AC"/>
    <w:rsid w:val="4EE9C064"/>
    <w:rsid w:val="4F150460"/>
    <w:rsid w:val="4F2BF3AC"/>
    <w:rsid w:val="4F43E186"/>
    <w:rsid w:val="4F53BF71"/>
    <w:rsid w:val="4F70E68F"/>
    <w:rsid w:val="4F8D55D1"/>
    <w:rsid w:val="4FBD6568"/>
    <w:rsid w:val="4FC9FEB0"/>
    <w:rsid w:val="4FD7CA58"/>
    <w:rsid w:val="4FEF976F"/>
    <w:rsid w:val="4FFE7704"/>
    <w:rsid w:val="5004669D"/>
    <w:rsid w:val="500E55AB"/>
    <w:rsid w:val="502B359C"/>
    <w:rsid w:val="502FB6F3"/>
    <w:rsid w:val="50398B61"/>
    <w:rsid w:val="50590238"/>
    <w:rsid w:val="50A375A6"/>
    <w:rsid w:val="50A8D628"/>
    <w:rsid w:val="50C6F6B3"/>
    <w:rsid w:val="50EFA492"/>
    <w:rsid w:val="50FAA38B"/>
    <w:rsid w:val="510B128C"/>
    <w:rsid w:val="5120F0AB"/>
    <w:rsid w:val="518D0CCA"/>
    <w:rsid w:val="51935245"/>
    <w:rsid w:val="51935556"/>
    <w:rsid w:val="51AB595B"/>
    <w:rsid w:val="51B1E20F"/>
    <w:rsid w:val="51C62A7F"/>
    <w:rsid w:val="51DB9ECE"/>
    <w:rsid w:val="51E03CF0"/>
    <w:rsid w:val="520F7F13"/>
    <w:rsid w:val="523875EE"/>
    <w:rsid w:val="5262F638"/>
    <w:rsid w:val="52A6E2ED"/>
    <w:rsid w:val="531AC7CF"/>
    <w:rsid w:val="5361FAE0"/>
    <w:rsid w:val="537423F5"/>
    <w:rsid w:val="53BEC7D8"/>
    <w:rsid w:val="53E87583"/>
    <w:rsid w:val="53F7B734"/>
    <w:rsid w:val="5407AF43"/>
    <w:rsid w:val="5415180D"/>
    <w:rsid w:val="54306F73"/>
    <w:rsid w:val="543B5D40"/>
    <w:rsid w:val="54867C04"/>
    <w:rsid w:val="54B4EA68"/>
    <w:rsid w:val="54DAECE0"/>
    <w:rsid w:val="54E90F79"/>
    <w:rsid w:val="550F4337"/>
    <w:rsid w:val="55546A30"/>
    <w:rsid w:val="558E39F8"/>
    <w:rsid w:val="55AF9B0F"/>
    <w:rsid w:val="55B591FD"/>
    <w:rsid w:val="55FC7E0C"/>
    <w:rsid w:val="5603F180"/>
    <w:rsid w:val="561BF19A"/>
    <w:rsid w:val="5638A64D"/>
    <w:rsid w:val="564A62CA"/>
    <w:rsid w:val="56897990"/>
    <w:rsid w:val="56BAF00E"/>
    <w:rsid w:val="56CC7841"/>
    <w:rsid w:val="56D506DC"/>
    <w:rsid w:val="56F76821"/>
    <w:rsid w:val="571DDD34"/>
    <w:rsid w:val="57212108"/>
    <w:rsid w:val="5784A706"/>
    <w:rsid w:val="57A0E79D"/>
    <w:rsid w:val="57B4AD9F"/>
    <w:rsid w:val="57D56376"/>
    <w:rsid w:val="57EC9AC3"/>
    <w:rsid w:val="57FBBB9E"/>
    <w:rsid w:val="57FBFF82"/>
    <w:rsid w:val="58212393"/>
    <w:rsid w:val="5866C0F5"/>
    <w:rsid w:val="5876E3D0"/>
    <w:rsid w:val="58A4759A"/>
    <w:rsid w:val="58B27CAF"/>
    <w:rsid w:val="58CCD41B"/>
    <w:rsid w:val="590A2EF2"/>
    <w:rsid w:val="5914AD3A"/>
    <w:rsid w:val="59174A56"/>
    <w:rsid w:val="59376A61"/>
    <w:rsid w:val="593EA345"/>
    <w:rsid w:val="596A9604"/>
    <w:rsid w:val="596C7719"/>
    <w:rsid w:val="596FF479"/>
    <w:rsid w:val="5972FC41"/>
    <w:rsid w:val="59A3CB97"/>
    <w:rsid w:val="59A6AB34"/>
    <w:rsid w:val="59C50D4B"/>
    <w:rsid w:val="5A58C1CA"/>
    <w:rsid w:val="5A6BB27D"/>
    <w:rsid w:val="5AA22B7D"/>
    <w:rsid w:val="5AB4268C"/>
    <w:rsid w:val="5AF3DBDB"/>
    <w:rsid w:val="5B1E2269"/>
    <w:rsid w:val="5B2AB8A6"/>
    <w:rsid w:val="5B3E1ADF"/>
    <w:rsid w:val="5B4811F9"/>
    <w:rsid w:val="5B4DA10C"/>
    <w:rsid w:val="5B533BDD"/>
    <w:rsid w:val="5B5FE4C4"/>
    <w:rsid w:val="5B88D2BA"/>
    <w:rsid w:val="5BA98C64"/>
    <w:rsid w:val="5BB072D1"/>
    <w:rsid w:val="5BB99BF1"/>
    <w:rsid w:val="5BC3CB6B"/>
    <w:rsid w:val="5C13F3C5"/>
    <w:rsid w:val="5C1637C0"/>
    <w:rsid w:val="5C3ADC37"/>
    <w:rsid w:val="5C436EDE"/>
    <w:rsid w:val="5C52F978"/>
    <w:rsid w:val="5C764407"/>
    <w:rsid w:val="5C8FAC3C"/>
    <w:rsid w:val="5C9658C4"/>
    <w:rsid w:val="5CCF70A5"/>
    <w:rsid w:val="5D3DCFB4"/>
    <w:rsid w:val="5D51D7AB"/>
    <w:rsid w:val="5D5F7C15"/>
    <w:rsid w:val="5D8A8BF1"/>
    <w:rsid w:val="5D92B8F6"/>
    <w:rsid w:val="5D980418"/>
    <w:rsid w:val="5DA67E00"/>
    <w:rsid w:val="5DAEE5D2"/>
    <w:rsid w:val="5DB52E65"/>
    <w:rsid w:val="5DDF3F3F"/>
    <w:rsid w:val="5DF701CF"/>
    <w:rsid w:val="5E4C3F9F"/>
    <w:rsid w:val="5E57D6C0"/>
    <w:rsid w:val="5E696E60"/>
    <w:rsid w:val="5ECAAA1F"/>
    <w:rsid w:val="5EE243D0"/>
    <w:rsid w:val="5EFB6C2D"/>
    <w:rsid w:val="5F24F525"/>
    <w:rsid w:val="5F2737AE"/>
    <w:rsid w:val="5F2D8D38"/>
    <w:rsid w:val="5F5C7443"/>
    <w:rsid w:val="5F797076"/>
    <w:rsid w:val="5F8A50D1"/>
    <w:rsid w:val="5FC48BF6"/>
    <w:rsid w:val="5FCE8977"/>
    <w:rsid w:val="5FF14510"/>
    <w:rsid w:val="5FFBA7BC"/>
    <w:rsid w:val="6005BB39"/>
    <w:rsid w:val="602091C6"/>
    <w:rsid w:val="6036BDDB"/>
    <w:rsid w:val="604D3B63"/>
    <w:rsid w:val="604F6361"/>
    <w:rsid w:val="604F798C"/>
    <w:rsid w:val="60503736"/>
    <w:rsid w:val="60AA25C2"/>
    <w:rsid w:val="60D6A7F4"/>
    <w:rsid w:val="60D730C8"/>
    <w:rsid w:val="60E244D5"/>
    <w:rsid w:val="6106D00E"/>
    <w:rsid w:val="6109AFAB"/>
    <w:rsid w:val="611540D7"/>
    <w:rsid w:val="6131F0A9"/>
    <w:rsid w:val="613586EC"/>
    <w:rsid w:val="615F238F"/>
    <w:rsid w:val="616B6571"/>
    <w:rsid w:val="6186A167"/>
    <w:rsid w:val="6187E963"/>
    <w:rsid w:val="61AEDD7C"/>
    <w:rsid w:val="61BD3D32"/>
    <w:rsid w:val="61DC8532"/>
    <w:rsid w:val="61E43BCF"/>
    <w:rsid w:val="61F9B01E"/>
    <w:rsid w:val="62021EA9"/>
    <w:rsid w:val="6219E492"/>
    <w:rsid w:val="62247919"/>
    <w:rsid w:val="6252E754"/>
    <w:rsid w:val="627008AF"/>
    <w:rsid w:val="6272DCFC"/>
    <w:rsid w:val="628CE48F"/>
    <w:rsid w:val="629D3C13"/>
    <w:rsid w:val="62B2199D"/>
    <w:rsid w:val="62B7E94C"/>
    <w:rsid w:val="62CC5D2E"/>
    <w:rsid w:val="630E7E81"/>
    <w:rsid w:val="6317B593"/>
    <w:rsid w:val="6350F8CF"/>
    <w:rsid w:val="63855D72"/>
    <w:rsid w:val="63C9612B"/>
    <w:rsid w:val="63D0F28D"/>
    <w:rsid w:val="63EEB7B5"/>
    <w:rsid w:val="6435B64F"/>
    <w:rsid w:val="6441506D"/>
    <w:rsid w:val="64526AC4"/>
    <w:rsid w:val="6452B940"/>
    <w:rsid w:val="64596E90"/>
    <w:rsid w:val="6466FE5C"/>
    <w:rsid w:val="6495D6CD"/>
    <w:rsid w:val="649ABE21"/>
    <w:rsid w:val="64B53631"/>
    <w:rsid w:val="64EC4503"/>
    <w:rsid w:val="64FAA699"/>
    <w:rsid w:val="65212DD3"/>
    <w:rsid w:val="652FDB8A"/>
    <w:rsid w:val="654C0FB3"/>
    <w:rsid w:val="655B575E"/>
    <w:rsid w:val="6568537C"/>
    <w:rsid w:val="65924FFE"/>
    <w:rsid w:val="65A1ADAE"/>
    <w:rsid w:val="65EA5124"/>
    <w:rsid w:val="66431D38"/>
    <w:rsid w:val="6645B881"/>
    <w:rsid w:val="6649190C"/>
    <w:rsid w:val="664F871F"/>
    <w:rsid w:val="6660D510"/>
    <w:rsid w:val="6664D555"/>
    <w:rsid w:val="669DDC0A"/>
    <w:rsid w:val="66AA632F"/>
    <w:rsid w:val="6741CFFE"/>
    <w:rsid w:val="675F767C"/>
    <w:rsid w:val="67847148"/>
    <w:rsid w:val="67C6D9A1"/>
    <w:rsid w:val="681626E2"/>
    <w:rsid w:val="6834829D"/>
    <w:rsid w:val="685FA356"/>
    <w:rsid w:val="687FE2EB"/>
    <w:rsid w:val="688FB56A"/>
    <w:rsid w:val="68945E42"/>
    <w:rsid w:val="68AD8EA0"/>
    <w:rsid w:val="68C228D8"/>
    <w:rsid w:val="68CD5E4F"/>
    <w:rsid w:val="68D8AC60"/>
    <w:rsid w:val="68DEF752"/>
    <w:rsid w:val="68EC0FB8"/>
    <w:rsid w:val="6907D1F6"/>
    <w:rsid w:val="6918C7C7"/>
    <w:rsid w:val="692041A9"/>
    <w:rsid w:val="69262A63"/>
    <w:rsid w:val="6929EB87"/>
    <w:rsid w:val="6939B476"/>
    <w:rsid w:val="694DD2A5"/>
    <w:rsid w:val="697DC005"/>
    <w:rsid w:val="69B59D4F"/>
    <w:rsid w:val="69C3D1BB"/>
    <w:rsid w:val="69F8B49A"/>
    <w:rsid w:val="6A32ACC6"/>
    <w:rsid w:val="6A3B0464"/>
    <w:rsid w:val="6A7AC7B3"/>
    <w:rsid w:val="6A7DEEE1"/>
    <w:rsid w:val="6A94509A"/>
    <w:rsid w:val="6A961CB1"/>
    <w:rsid w:val="6AD584D7"/>
    <w:rsid w:val="6AEF36AA"/>
    <w:rsid w:val="6AF4009F"/>
    <w:rsid w:val="6B16173A"/>
    <w:rsid w:val="6B47F168"/>
    <w:rsid w:val="6B48477A"/>
    <w:rsid w:val="6B59C451"/>
    <w:rsid w:val="6B68915D"/>
    <w:rsid w:val="6B77528D"/>
    <w:rsid w:val="6BADB55F"/>
    <w:rsid w:val="6BB15E53"/>
    <w:rsid w:val="6BD3E21C"/>
    <w:rsid w:val="6BE0ACD0"/>
    <w:rsid w:val="6BE0EDA3"/>
    <w:rsid w:val="6BF6374A"/>
    <w:rsid w:val="6BF97B1E"/>
    <w:rsid w:val="6BFF124B"/>
    <w:rsid w:val="6C175B87"/>
    <w:rsid w:val="6C4272A4"/>
    <w:rsid w:val="6CC04816"/>
    <w:rsid w:val="6CE20CB7"/>
    <w:rsid w:val="6D14BB5A"/>
    <w:rsid w:val="6D4C524E"/>
    <w:rsid w:val="6DA8FE3B"/>
    <w:rsid w:val="6DEBC546"/>
    <w:rsid w:val="6E2B9701"/>
    <w:rsid w:val="6E361B25"/>
    <w:rsid w:val="6E87FC28"/>
    <w:rsid w:val="6E8FF2E2"/>
    <w:rsid w:val="6E989CB0"/>
    <w:rsid w:val="6F36B9F8"/>
    <w:rsid w:val="6F49397A"/>
    <w:rsid w:val="6F56265C"/>
    <w:rsid w:val="6F6296BE"/>
    <w:rsid w:val="6F645193"/>
    <w:rsid w:val="6F70711B"/>
    <w:rsid w:val="6F7CCB32"/>
    <w:rsid w:val="6F8AD520"/>
    <w:rsid w:val="6F95BB11"/>
    <w:rsid w:val="6FAB9D8A"/>
    <w:rsid w:val="6FC602EC"/>
    <w:rsid w:val="6FD2E279"/>
    <w:rsid w:val="702522B7"/>
    <w:rsid w:val="7033FE08"/>
    <w:rsid w:val="70590219"/>
    <w:rsid w:val="705DCF6F"/>
    <w:rsid w:val="7068E43B"/>
    <w:rsid w:val="7077C607"/>
    <w:rsid w:val="707B589A"/>
    <w:rsid w:val="70A03D3B"/>
    <w:rsid w:val="70B10D87"/>
    <w:rsid w:val="70CCEC41"/>
    <w:rsid w:val="70D28A59"/>
    <w:rsid w:val="70FB7A49"/>
    <w:rsid w:val="7110F824"/>
    <w:rsid w:val="71335227"/>
    <w:rsid w:val="7150B71E"/>
    <w:rsid w:val="715FDCCE"/>
    <w:rsid w:val="71703505"/>
    <w:rsid w:val="71A786D7"/>
    <w:rsid w:val="71BF9CEA"/>
    <w:rsid w:val="71C4E9B3"/>
    <w:rsid w:val="71DDAC0E"/>
    <w:rsid w:val="72072F33"/>
    <w:rsid w:val="721728FB"/>
    <w:rsid w:val="7225ACF1"/>
    <w:rsid w:val="724F41B6"/>
    <w:rsid w:val="724FEE54"/>
    <w:rsid w:val="72680D6A"/>
    <w:rsid w:val="7280DA3C"/>
    <w:rsid w:val="729875ED"/>
    <w:rsid w:val="72B942C9"/>
    <w:rsid w:val="72C3940E"/>
    <w:rsid w:val="72C8916E"/>
    <w:rsid w:val="72CF2288"/>
    <w:rsid w:val="72E12032"/>
    <w:rsid w:val="7316072E"/>
    <w:rsid w:val="735C7F95"/>
    <w:rsid w:val="735CC379"/>
    <w:rsid w:val="736E8455"/>
    <w:rsid w:val="739B813C"/>
    <w:rsid w:val="73A2FF94"/>
    <w:rsid w:val="73C16AEE"/>
    <w:rsid w:val="73E31374"/>
    <w:rsid w:val="740D4DD7"/>
    <w:rsid w:val="741CDC73"/>
    <w:rsid w:val="74200BCA"/>
    <w:rsid w:val="7429977F"/>
    <w:rsid w:val="74616E4E"/>
    <w:rsid w:val="748990B0"/>
    <w:rsid w:val="749BEC7A"/>
    <w:rsid w:val="74D0D502"/>
    <w:rsid w:val="74ED1E9C"/>
    <w:rsid w:val="74F89E72"/>
    <w:rsid w:val="75048F8E"/>
    <w:rsid w:val="7520A3C6"/>
    <w:rsid w:val="75322CF7"/>
    <w:rsid w:val="756A6BA5"/>
    <w:rsid w:val="757EC70B"/>
    <w:rsid w:val="757EE3D5"/>
    <w:rsid w:val="75B5C30F"/>
    <w:rsid w:val="75BBDC2B"/>
    <w:rsid w:val="75F38CEE"/>
    <w:rsid w:val="7605F636"/>
    <w:rsid w:val="761461B2"/>
    <w:rsid w:val="764223FD"/>
    <w:rsid w:val="76544CF1"/>
    <w:rsid w:val="76551B72"/>
    <w:rsid w:val="76873792"/>
    <w:rsid w:val="7688FA90"/>
    <w:rsid w:val="76930E0D"/>
    <w:rsid w:val="76931594"/>
    <w:rsid w:val="76BA0534"/>
    <w:rsid w:val="76C1F2BA"/>
    <w:rsid w:val="76E3EEA2"/>
    <w:rsid w:val="77381C97"/>
    <w:rsid w:val="774014B5"/>
    <w:rsid w:val="776EBAED"/>
    <w:rsid w:val="77AB3EEC"/>
    <w:rsid w:val="77E1E228"/>
    <w:rsid w:val="78010590"/>
    <w:rsid w:val="78222C97"/>
    <w:rsid w:val="782EDE6E"/>
    <w:rsid w:val="782FF0B8"/>
    <w:rsid w:val="78303F34"/>
    <w:rsid w:val="78E8FF43"/>
    <w:rsid w:val="79002FD0"/>
    <w:rsid w:val="7928801A"/>
    <w:rsid w:val="79538686"/>
    <w:rsid w:val="797A2D72"/>
    <w:rsid w:val="79A0488A"/>
    <w:rsid w:val="79A34510"/>
    <w:rsid w:val="79B2DCA0"/>
    <w:rsid w:val="79BD573B"/>
    <w:rsid w:val="79CAB656"/>
    <w:rsid w:val="79D67016"/>
    <w:rsid w:val="79DB860B"/>
    <w:rsid w:val="79F54E71"/>
    <w:rsid w:val="79F9937C"/>
    <w:rsid w:val="7A5DE072"/>
    <w:rsid w:val="7A5F97DD"/>
    <w:rsid w:val="7A95CCB2"/>
    <w:rsid w:val="7AA54965"/>
    <w:rsid w:val="7ADA346D"/>
    <w:rsid w:val="7AE48A8D"/>
    <w:rsid w:val="7AEF56E7"/>
    <w:rsid w:val="7AFBECE0"/>
    <w:rsid w:val="7B072B74"/>
    <w:rsid w:val="7B900D21"/>
    <w:rsid w:val="7B90A25A"/>
    <w:rsid w:val="7B9563DD"/>
    <w:rsid w:val="7BA9C714"/>
    <w:rsid w:val="7BE3BEE3"/>
    <w:rsid w:val="7C2B1C8E"/>
    <w:rsid w:val="7C4119C6"/>
    <w:rsid w:val="7C54DDD8"/>
    <w:rsid w:val="7C5E8958"/>
    <w:rsid w:val="7C710406"/>
    <w:rsid w:val="7C7604CE"/>
    <w:rsid w:val="7CA79AFA"/>
    <w:rsid w:val="7CDCD9F3"/>
    <w:rsid w:val="7D024F91"/>
    <w:rsid w:val="7D0D72B7"/>
    <w:rsid w:val="7D32E587"/>
    <w:rsid w:val="7D3583E9"/>
    <w:rsid w:val="7D9221C9"/>
    <w:rsid w:val="7DAE460C"/>
    <w:rsid w:val="7DE2B326"/>
    <w:rsid w:val="7DE69282"/>
    <w:rsid w:val="7DFE64C2"/>
    <w:rsid w:val="7E0C5FA1"/>
    <w:rsid w:val="7E4D35E2"/>
    <w:rsid w:val="7E542C75"/>
    <w:rsid w:val="7E5FAB3C"/>
    <w:rsid w:val="7E723C41"/>
    <w:rsid w:val="7E754ED8"/>
    <w:rsid w:val="7E918DD2"/>
    <w:rsid w:val="7E9E1FF2"/>
    <w:rsid w:val="7EC05596"/>
    <w:rsid w:val="7ED5D82A"/>
    <w:rsid w:val="7ED99C9F"/>
    <w:rsid w:val="7EF10F36"/>
    <w:rsid w:val="7F013211"/>
    <w:rsid w:val="7F363153"/>
    <w:rsid w:val="7F64B362"/>
    <w:rsid w:val="7F66A144"/>
    <w:rsid w:val="7F78BA88"/>
    <w:rsid w:val="7FA35B25"/>
    <w:rsid w:val="7FBCE41D"/>
    <w:rsid w:val="7FBFA33A"/>
    <w:rsid w:val="7FD1838B"/>
    <w:rsid w:val="7FE90643"/>
    <w:rsid w:val="7FFBE35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028BCD2"/>
  <w15:docId w15:val="{B7AE0EFE-DCD3-4038-88DC-40C8DF80B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7110F824"/>
    <w:pPr>
      <w:spacing w:after="0"/>
    </w:pPr>
    <w:rPr>
      <w:rFonts w:ascii="Times New Roman" w:eastAsia="Times New Roman" w:hAnsi="Times New Roman" w:cs="Times New Roman"/>
      <w:sz w:val="24"/>
      <w:szCs w:val="24"/>
      <w:lang w:val="cs-CZ" w:eastAsia="en-US"/>
    </w:rPr>
  </w:style>
  <w:style w:type="paragraph" w:styleId="Nadpis1">
    <w:name w:val="heading 1"/>
    <w:basedOn w:val="Normln"/>
    <w:next w:val="Normln"/>
    <w:link w:val="Nadpis1Char"/>
    <w:uiPriority w:val="1"/>
    <w:rsid w:val="7110F824"/>
    <w:pPr>
      <w:keepNext/>
      <w:jc w:val="both"/>
      <w:outlineLvl w:val="0"/>
    </w:pPr>
    <w:rPr>
      <w:rFonts w:ascii="Futura Bk BT" w:hAnsi="Futura Bk BT"/>
      <w:b/>
      <w:bCs/>
      <w:color w:val="999999"/>
      <w:sz w:val="20"/>
      <w:szCs w:val="20"/>
    </w:rPr>
  </w:style>
  <w:style w:type="paragraph" w:styleId="Nadpis2">
    <w:name w:val="heading 2"/>
    <w:basedOn w:val="Normln"/>
    <w:next w:val="Normln"/>
    <w:link w:val="Nadpis2Char"/>
    <w:uiPriority w:val="9"/>
    <w:semiHidden/>
    <w:unhideWhenUsed/>
    <w:rsid w:val="7110F824"/>
    <w:pPr>
      <w:keepNext/>
      <w:spacing w:before="40"/>
      <w:outlineLvl w:val="1"/>
    </w:pPr>
    <w:rPr>
      <w:rFonts w:asciiTheme="majorHAnsi" w:eastAsiaTheme="majorEastAsia" w:hAnsiTheme="majorHAnsi" w:cstheme="majorBidi"/>
      <w:color w:val="17294B" w:themeColor="accent1" w:themeShade="BF"/>
      <w:sz w:val="26"/>
      <w:szCs w:val="26"/>
    </w:rPr>
  </w:style>
  <w:style w:type="paragraph" w:styleId="Nadpis3">
    <w:name w:val="heading 3"/>
    <w:basedOn w:val="Normln"/>
    <w:next w:val="Normln"/>
    <w:link w:val="Nadpis3Char"/>
    <w:uiPriority w:val="9"/>
    <w:semiHidden/>
    <w:unhideWhenUsed/>
    <w:qFormat/>
    <w:rsid w:val="7110F824"/>
    <w:pPr>
      <w:keepNext/>
      <w:spacing w:before="40"/>
      <w:outlineLvl w:val="2"/>
    </w:pPr>
    <w:rPr>
      <w:rFonts w:asciiTheme="majorHAnsi" w:eastAsiaTheme="majorEastAsia" w:hAnsiTheme="majorHAnsi" w:cstheme="majorBidi"/>
      <w:color w:val="0F1B32" w:themeColor="accent1" w:themeShade="80"/>
    </w:rPr>
  </w:style>
  <w:style w:type="paragraph" w:styleId="Nadpis4">
    <w:name w:val="heading 4"/>
    <w:basedOn w:val="Normln"/>
    <w:next w:val="Normln"/>
    <w:link w:val="Nadpis4Char"/>
    <w:uiPriority w:val="9"/>
    <w:unhideWhenUsed/>
    <w:qFormat/>
    <w:rsid w:val="7110F824"/>
    <w:pPr>
      <w:keepNext/>
      <w:spacing w:before="40"/>
      <w:outlineLvl w:val="3"/>
    </w:pPr>
    <w:rPr>
      <w:rFonts w:asciiTheme="majorHAnsi" w:eastAsiaTheme="majorEastAsia" w:hAnsiTheme="majorHAnsi" w:cstheme="majorBidi"/>
      <w:i/>
      <w:iCs/>
      <w:color w:val="17294B" w:themeColor="accent1" w:themeShade="BF"/>
    </w:rPr>
  </w:style>
  <w:style w:type="paragraph" w:styleId="Nadpis5">
    <w:name w:val="heading 5"/>
    <w:basedOn w:val="Normln"/>
    <w:next w:val="Normln"/>
    <w:link w:val="Nadpis5Char"/>
    <w:uiPriority w:val="9"/>
    <w:semiHidden/>
    <w:unhideWhenUsed/>
    <w:qFormat/>
    <w:rsid w:val="7110F824"/>
    <w:pPr>
      <w:keepNext/>
      <w:spacing w:before="40"/>
      <w:outlineLvl w:val="4"/>
    </w:pPr>
    <w:rPr>
      <w:rFonts w:asciiTheme="majorHAnsi" w:eastAsiaTheme="majorEastAsia" w:hAnsiTheme="majorHAnsi" w:cstheme="majorBidi"/>
      <w:color w:val="17294B" w:themeColor="accent1" w:themeShade="BF"/>
    </w:rPr>
  </w:style>
  <w:style w:type="paragraph" w:styleId="Nadpis6">
    <w:name w:val="heading 6"/>
    <w:basedOn w:val="Normln"/>
    <w:next w:val="Normln"/>
    <w:link w:val="Nadpis6Char"/>
    <w:uiPriority w:val="9"/>
    <w:semiHidden/>
    <w:unhideWhenUsed/>
    <w:qFormat/>
    <w:rsid w:val="7110F824"/>
    <w:pPr>
      <w:keepNext/>
      <w:spacing w:before="40"/>
      <w:outlineLvl w:val="5"/>
    </w:pPr>
    <w:rPr>
      <w:rFonts w:asciiTheme="majorHAnsi" w:eastAsiaTheme="majorEastAsia" w:hAnsiTheme="majorHAnsi" w:cstheme="majorBidi"/>
      <w:color w:val="0F1B32" w:themeColor="accent1" w:themeShade="80"/>
    </w:rPr>
  </w:style>
  <w:style w:type="paragraph" w:styleId="Nadpis7">
    <w:name w:val="heading 7"/>
    <w:basedOn w:val="Normln"/>
    <w:next w:val="Normln"/>
    <w:link w:val="Nadpis7Char"/>
    <w:uiPriority w:val="9"/>
    <w:unhideWhenUsed/>
    <w:qFormat/>
    <w:rsid w:val="7110F824"/>
    <w:pPr>
      <w:keepNext/>
      <w:spacing w:before="40"/>
      <w:outlineLvl w:val="6"/>
    </w:pPr>
    <w:rPr>
      <w:rFonts w:asciiTheme="majorHAnsi" w:eastAsiaTheme="majorEastAsia" w:hAnsiTheme="majorHAnsi" w:cstheme="majorBidi"/>
      <w:i/>
      <w:iCs/>
      <w:color w:val="0F1B32" w:themeColor="accent1" w:themeShade="80"/>
    </w:rPr>
  </w:style>
  <w:style w:type="paragraph" w:styleId="Nadpis8">
    <w:name w:val="heading 8"/>
    <w:basedOn w:val="Normln"/>
    <w:next w:val="Normln"/>
    <w:link w:val="Nadpis8Char"/>
    <w:uiPriority w:val="9"/>
    <w:unhideWhenUsed/>
    <w:qFormat/>
    <w:rsid w:val="7110F824"/>
    <w:pPr>
      <w:keepNext/>
      <w:spacing w:before="40"/>
      <w:outlineLvl w:val="7"/>
    </w:pPr>
    <w:rPr>
      <w:rFonts w:asciiTheme="majorHAnsi" w:eastAsiaTheme="majorEastAsia" w:hAnsiTheme="majorHAnsi" w:cstheme="majorBidi"/>
      <w:color w:val="5A6F72"/>
      <w:sz w:val="21"/>
      <w:szCs w:val="21"/>
    </w:rPr>
  </w:style>
  <w:style w:type="paragraph" w:styleId="Nadpis9">
    <w:name w:val="heading 9"/>
    <w:basedOn w:val="Normln"/>
    <w:next w:val="Normln"/>
    <w:link w:val="Nadpis9Char"/>
    <w:uiPriority w:val="9"/>
    <w:unhideWhenUsed/>
    <w:qFormat/>
    <w:rsid w:val="7110F824"/>
    <w:pPr>
      <w:keepNext/>
      <w:spacing w:before="40"/>
      <w:outlineLvl w:val="8"/>
    </w:pPr>
    <w:rPr>
      <w:rFonts w:asciiTheme="majorHAnsi" w:eastAsiaTheme="majorEastAsia" w:hAnsiTheme="majorHAnsi" w:cstheme="majorBidi"/>
      <w:i/>
      <w:iCs/>
      <w:color w:val="5A6F72"/>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7110F824"/>
    <w:pPr>
      <w:tabs>
        <w:tab w:val="center" w:pos="4680"/>
        <w:tab w:val="right" w:pos="9360"/>
      </w:tabs>
    </w:pPr>
  </w:style>
  <w:style w:type="character" w:customStyle="1" w:styleId="ZhlavChar">
    <w:name w:val="Záhlaví Char"/>
    <w:basedOn w:val="Standardnpsmoodstavce"/>
    <w:link w:val="Zhlav"/>
    <w:uiPriority w:val="99"/>
    <w:rsid w:val="7110F824"/>
    <w:rPr>
      <w:noProof w:val="0"/>
      <w:lang w:val="cs-CZ"/>
    </w:rPr>
  </w:style>
  <w:style w:type="paragraph" w:styleId="Zpat">
    <w:name w:val="footer"/>
    <w:basedOn w:val="Normln"/>
    <w:link w:val="ZpatChar"/>
    <w:uiPriority w:val="99"/>
    <w:unhideWhenUsed/>
    <w:rsid w:val="7110F824"/>
    <w:pPr>
      <w:tabs>
        <w:tab w:val="center" w:pos="4680"/>
        <w:tab w:val="right" w:pos="9360"/>
      </w:tabs>
    </w:pPr>
  </w:style>
  <w:style w:type="character" w:customStyle="1" w:styleId="ZpatChar">
    <w:name w:val="Zápatí Char"/>
    <w:basedOn w:val="Standardnpsmoodstavce"/>
    <w:link w:val="Zpat"/>
    <w:uiPriority w:val="99"/>
    <w:rsid w:val="7110F824"/>
    <w:rPr>
      <w:noProof w:val="0"/>
      <w:lang w:val="cs-CZ"/>
    </w:rPr>
  </w:style>
  <w:style w:type="paragraph" w:styleId="Textbubliny">
    <w:name w:val="Balloon Text"/>
    <w:basedOn w:val="Normln"/>
    <w:link w:val="TextbublinyChar"/>
    <w:uiPriority w:val="99"/>
    <w:semiHidden/>
    <w:unhideWhenUsed/>
    <w:rsid w:val="7110F824"/>
    <w:rPr>
      <w:rFonts w:ascii="Tahoma" w:hAnsi="Tahoma" w:cs="Tahoma"/>
      <w:sz w:val="16"/>
      <w:szCs w:val="16"/>
    </w:rPr>
  </w:style>
  <w:style w:type="character" w:customStyle="1" w:styleId="TextbublinyChar">
    <w:name w:val="Text bubliny Char"/>
    <w:basedOn w:val="Standardnpsmoodstavce"/>
    <w:link w:val="Textbubliny"/>
    <w:uiPriority w:val="99"/>
    <w:semiHidden/>
    <w:rsid w:val="7110F824"/>
    <w:rPr>
      <w:rFonts w:ascii="Tahoma" w:eastAsiaTheme="minorEastAsia" w:hAnsi="Tahoma" w:cs="Tahoma"/>
      <w:noProof w:val="0"/>
      <w:sz w:val="16"/>
      <w:szCs w:val="16"/>
      <w:lang w:val="cs-CZ"/>
    </w:rPr>
  </w:style>
  <w:style w:type="paragraph" w:customStyle="1" w:styleId="MainText">
    <w:name w:val="Main Text"/>
    <w:basedOn w:val="Normln"/>
    <w:uiPriority w:val="1"/>
    <w:rsid w:val="7110F824"/>
    <w:pPr>
      <w:spacing w:line="300" w:lineRule="exact"/>
      <w:ind w:left="120"/>
    </w:pPr>
  </w:style>
  <w:style w:type="character" w:styleId="Hypertextovodkaz">
    <w:name w:val="Hyperlink"/>
    <w:basedOn w:val="Standardnpsmoodstavce"/>
    <w:uiPriority w:val="99"/>
    <w:unhideWhenUsed/>
    <w:rsid w:val="00F81642"/>
    <w:rPr>
      <w:color w:val="80BBAD" w:themeColor="hyperlink"/>
      <w:u w:val="single"/>
    </w:rPr>
  </w:style>
  <w:style w:type="character" w:customStyle="1" w:styleId="Nadpis1Char">
    <w:name w:val="Nadpis 1 Char"/>
    <w:basedOn w:val="Standardnpsmoodstavce"/>
    <w:link w:val="Nadpis1"/>
    <w:uiPriority w:val="1"/>
    <w:rsid w:val="7110F824"/>
    <w:rPr>
      <w:rFonts w:ascii="Futura Bk BT" w:eastAsia="Times New Roman" w:hAnsi="Futura Bk BT" w:cs="Times New Roman"/>
      <w:b/>
      <w:bCs/>
      <w:noProof w:val="0"/>
      <w:color w:val="999999"/>
      <w:sz w:val="20"/>
      <w:szCs w:val="20"/>
      <w:lang w:val="cs-CZ" w:eastAsia="en-US"/>
    </w:rPr>
  </w:style>
  <w:style w:type="character" w:customStyle="1" w:styleId="UnresolvedMention1">
    <w:name w:val="Unresolved Mention1"/>
    <w:basedOn w:val="Standardnpsmoodstavce"/>
    <w:uiPriority w:val="99"/>
    <w:semiHidden/>
    <w:unhideWhenUsed/>
    <w:rsid w:val="00685808"/>
    <w:rPr>
      <w:color w:val="808080"/>
      <w:shd w:val="clear" w:color="auto" w:fill="E6E6E6"/>
    </w:rPr>
  </w:style>
  <w:style w:type="paragraph" w:customStyle="1" w:styleId="BodyCopy">
    <w:name w:val="Body Copy"/>
    <w:basedOn w:val="Normln"/>
    <w:uiPriority w:val="1"/>
    <w:qFormat/>
    <w:rsid w:val="7110F824"/>
    <w:rPr>
      <w:color w:val="425254" w:themeColor="text1"/>
    </w:rPr>
  </w:style>
  <w:style w:type="paragraph" w:customStyle="1" w:styleId="Boilerplate">
    <w:name w:val="Boilerplate"/>
    <w:basedOn w:val="Normln"/>
    <w:uiPriority w:val="1"/>
    <w:rsid w:val="7110F824"/>
    <w:rPr>
      <w:rFonts w:ascii="Calibre" w:eastAsia="Calibri" w:hAnsi="Calibre"/>
      <w:color w:val="7F8481" w:themeColor="accent5"/>
      <w:sz w:val="21"/>
      <w:szCs w:val="21"/>
    </w:rPr>
  </w:style>
  <w:style w:type="paragraph" w:customStyle="1" w:styleId="Subhead">
    <w:name w:val="Subhead"/>
    <w:basedOn w:val="Normln"/>
    <w:uiPriority w:val="1"/>
    <w:qFormat/>
    <w:rsid w:val="7110F824"/>
    <w:pPr>
      <w:jc w:val="center"/>
    </w:pPr>
    <w:rPr>
      <w:i/>
      <w:iCs/>
      <w:color w:val="425254" w:themeColor="text1"/>
    </w:rPr>
  </w:style>
  <w:style w:type="paragraph" w:customStyle="1" w:styleId="Headline">
    <w:name w:val="Headline"/>
    <w:basedOn w:val="Normln"/>
    <w:uiPriority w:val="1"/>
    <w:qFormat/>
    <w:rsid w:val="7110F824"/>
    <w:pPr>
      <w:jc w:val="center"/>
    </w:pPr>
    <w:rPr>
      <w:b/>
      <w:bCs/>
      <w:color w:val="425254" w:themeColor="text1"/>
      <w:sz w:val="28"/>
      <w:szCs w:val="28"/>
    </w:rPr>
  </w:style>
  <w:style w:type="paragraph" w:customStyle="1" w:styleId="Contact">
    <w:name w:val="Contact"/>
    <w:basedOn w:val="MainText"/>
    <w:uiPriority w:val="1"/>
    <w:qFormat/>
    <w:rsid w:val="7110F824"/>
    <w:pPr>
      <w:ind w:left="0"/>
    </w:pPr>
    <w:rPr>
      <w:b/>
      <w:bCs/>
      <w:color w:val="425254" w:themeColor="text1"/>
    </w:rPr>
  </w:style>
  <w:style w:type="character" w:styleId="Odkaznakoment">
    <w:name w:val="annotation reference"/>
    <w:basedOn w:val="Standardnpsmoodstavce"/>
    <w:uiPriority w:val="99"/>
    <w:unhideWhenUsed/>
    <w:rsid w:val="007C1420"/>
    <w:rPr>
      <w:sz w:val="16"/>
      <w:szCs w:val="16"/>
    </w:rPr>
  </w:style>
  <w:style w:type="paragraph" w:styleId="Textkomente">
    <w:name w:val="annotation text"/>
    <w:basedOn w:val="Normln"/>
    <w:link w:val="TextkomenteChar"/>
    <w:uiPriority w:val="99"/>
    <w:unhideWhenUsed/>
    <w:rsid w:val="7110F824"/>
    <w:rPr>
      <w:sz w:val="20"/>
      <w:szCs w:val="20"/>
    </w:rPr>
  </w:style>
  <w:style w:type="character" w:customStyle="1" w:styleId="TextkomenteChar">
    <w:name w:val="Text komentáře Char"/>
    <w:basedOn w:val="Standardnpsmoodstavce"/>
    <w:link w:val="Textkomente"/>
    <w:uiPriority w:val="99"/>
    <w:rsid w:val="7110F824"/>
    <w:rPr>
      <w:rFonts w:ascii="Times New Roman" w:eastAsia="Times New Roman" w:hAnsi="Times New Roman" w:cs="Times New Roman"/>
      <w:noProof w:val="0"/>
      <w:sz w:val="20"/>
      <w:szCs w:val="20"/>
      <w:lang w:val="cs-CZ" w:eastAsia="en-US"/>
    </w:rPr>
  </w:style>
  <w:style w:type="paragraph" w:styleId="Pedmtkomente">
    <w:name w:val="annotation subject"/>
    <w:basedOn w:val="Textkomente"/>
    <w:next w:val="Textkomente"/>
    <w:link w:val="PedmtkomenteChar"/>
    <w:uiPriority w:val="99"/>
    <w:semiHidden/>
    <w:unhideWhenUsed/>
    <w:rsid w:val="7110F824"/>
    <w:rPr>
      <w:b/>
      <w:bCs/>
    </w:rPr>
  </w:style>
  <w:style w:type="character" w:customStyle="1" w:styleId="PedmtkomenteChar">
    <w:name w:val="Předmět komentáře Char"/>
    <w:basedOn w:val="TextkomenteChar"/>
    <w:link w:val="Pedmtkomente"/>
    <w:uiPriority w:val="99"/>
    <w:semiHidden/>
    <w:rsid w:val="7110F824"/>
    <w:rPr>
      <w:rFonts w:ascii="Times New Roman" w:eastAsia="Times New Roman" w:hAnsi="Times New Roman" w:cs="Times New Roman"/>
      <w:b/>
      <w:bCs/>
      <w:noProof w:val="0"/>
      <w:sz w:val="20"/>
      <w:szCs w:val="20"/>
      <w:lang w:val="cs-CZ" w:eastAsia="en-US"/>
    </w:rPr>
  </w:style>
  <w:style w:type="character" w:customStyle="1" w:styleId="normaltextrun">
    <w:name w:val="normaltextrun"/>
    <w:rsid w:val="003B0B9B"/>
  </w:style>
  <w:style w:type="paragraph" w:styleId="Textpoznpodarou">
    <w:name w:val="footnote text"/>
    <w:basedOn w:val="Normln"/>
    <w:link w:val="TextpoznpodarouChar"/>
    <w:uiPriority w:val="1"/>
    <w:rsid w:val="7110F824"/>
    <w:rPr>
      <w:sz w:val="20"/>
      <w:szCs w:val="20"/>
    </w:rPr>
  </w:style>
  <w:style w:type="character" w:customStyle="1" w:styleId="TextpoznpodarouChar">
    <w:name w:val="Text pozn. pod čarou Char"/>
    <w:basedOn w:val="Standardnpsmoodstavce"/>
    <w:link w:val="Textpoznpodarou"/>
    <w:uiPriority w:val="1"/>
    <w:rsid w:val="7110F824"/>
    <w:rPr>
      <w:rFonts w:ascii="Times New Roman" w:eastAsia="Times New Roman" w:hAnsi="Times New Roman" w:cs="Times New Roman"/>
      <w:noProof w:val="0"/>
      <w:sz w:val="20"/>
      <w:szCs w:val="20"/>
      <w:lang w:val="cs-CZ" w:eastAsia="en-US"/>
    </w:rPr>
  </w:style>
  <w:style w:type="character" w:styleId="Znakapoznpodarou">
    <w:name w:val="footnote reference"/>
    <w:rsid w:val="00D43EBE"/>
    <w:rPr>
      <w:vertAlign w:val="superscript"/>
    </w:rPr>
  </w:style>
  <w:style w:type="paragraph" w:styleId="Odstavecseseznamem">
    <w:name w:val="List Paragraph"/>
    <w:basedOn w:val="Normln"/>
    <w:uiPriority w:val="34"/>
    <w:qFormat/>
    <w:rsid w:val="7110F824"/>
    <w:pPr>
      <w:ind w:left="720"/>
    </w:pPr>
    <w:rPr>
      <w:rFonts w:ascii="Calibri" w:eastAsiaTheme="minorEastAsia" w:hAnsi="Calibri" w:cs="Calibri"/>
      <w:sz w:val="22"/>
      <w:szCs w:val="22"/>
    </w:rPr>
  </w:style>
  <w:style w:type="paragraph" w:styleId="Revize">
    <w:name w:val="Revision"/>
    <w:hidden/>
    <w:uiPriority w:val="99"/>
    <w:semiHidden/>
    <w:rsid w:val="00CA2436"/>
    <w:pPr>
      <w:spacing w:after="0" w:line="240" w:lineRule="auto"/>
    </w:pPr>
    <w:rPr>
      <w:rFonts w:ascii="Times New Roman" w:eastAsia="Times New Roman" w:hAnsi="Times New Roman" w:cs="Times New Roman"/>
      <w:sz w:val="24"/>
      <w:szCs w:val="24"/>
      <w:lang w:eastAsia="en-US"/>
    </w:rPr>
  </w:style>
  <w:style w:type="character" w:customStyle="1" w:styleId="Nadpis2Char">
    <w:name w:val="Nadpis 2 Char"/>
    <w:basedOn w:val="Standardnpsmoodstavce"/>
    <w:link w:val="Nadpis2"/>
    <w:uiPriority w:val="9"/>
    <w:semiHidden/>
    <w:rsid w:val="7110F824"/>
    <w:rPr>
      <w:rFonts w:asciiTheme="majorHAnsi" w:eastAsiaTheme="majorEastAsia" w:hAnsiTheme="majorHAnsi" w:cstheme="majorBidi"/>
      <w:noProof w:val="0"/>
      <w:color w:val="17294B" w:themeColor="accent1" w:themeShade="BF"/>
      <w:sz w:val="26"/>
      <w:szCs w:val="26"/>
      <w:lang w:val="cs-CZ" w:eastAsia="en-US"/>
    </w:rPr>
  </w:style>
  <w:style w:type="character" w:customStyle="1" w:styleId="Nadpis3Char">
    <w:name w:val="Nadpis 3 Char"/>
    <w:basedOn w:val="Standardnpsmoodstavce"/>
    <w:link w:val="Nadpis3"/>
    <w:uiPriority w:val="9"/>
    <w:semiHidden/>
    <w:rsid w:val="7110F824"/>
    <w:rPr>
      <w:rFonts w:asciiTheme="majorHAnsi" w:eastAsiaTheme="majorEastAsia" w:hAnsiTheme="majorHAnsi" w:cstheme="majorBidi"/>
      <w:noProof w:val="0"/>
      <w:color w:val="0F1B32" w:themeColor="accent1" w:themeShade="80"/>
      <w:sz w:val="24"/>
      <w:szCs w:val="24"/>
      <w:lang w:val="cs-CZ" w:eastAsia="en-US"/>
    </w:rPr>
  </w:style>
  <w:style w:type="character" w:customStyle="1" w:styleId="Nadpis6Char">
    <w:name w:val="Nadpis 6 Char"/>
    <w:basedOn w:val="Standardnpsmoodstavce"/>
    <w:link w:val="Nadpis6"/>
    <w:uiPriority w:val="9"/>
    <w:semiHidden/>
    <w:rsid w:val="7110F824"/>
    <w:rPr>
      <w:rFonts w:asciiTheme="majorHAnsi" w:eastAsiaTheme="majorEastAsia" w:hAnsiTheme="majorHAnsi" w:cstheme="majorBidi"/>
      <w:noProof w:val="0"/>
      <w:color w:val="0F1B32" w:themeColor="accent1" w:themeShade="80"/>
      <w:sz w:val="24"/>
      <w:szCs w:val="24"/>
      <w:lang w:val="cs-CZ" w:eastAsia="en-US"/>
    </w:rPr>
  </w:style>
  <w:style w:type="paragraph" w:customStyle="1" w:styleId="ez">
    <w:name w:val="e_z"/>
    <w:basedOn w:val="Normln"/>
    <w:uiPriority w:val="1"/>
    <w:rsid w:val="7110F824"/>
    <w:pPr>
      <w:spacing w:beforeAutospacing="1" w:afterAutospacing="1"/>
    </w:pPr>
    <w:rPr>
      <w:lang w:eastAsia="cs-CZ"/>
    </w:rPr>
  </w:style>
  <w:style w:type="character" w:customStyle="1" w:styleId="atm-text-decorator">
    <w:name w:val="atm-text-decorator"/>
    <w:basedOn w:val="Standardnpsmoodstavce"/>
    <w:rsid w:val="00047123"/>
  </w:style>
  <w:style w:type="character" w:customStyle="1" w:styleId="mol-formatted-datedate">
    <w:name w:val="mol-formatted-date__date"/>
    <w:basedOn w:val="Standardnpsmoodstavce"/>
    <w:rsid w:val="00047123"/>
  </w:style>
  <w:style w:type="character" w:customStyle="1" w:styleId="mol-formatted-datetime">
    <w:name w:val="mol-formatted-date__time"/>
    <w:basedOn w:val="Standardnpsmoodstavce"/>
    <w:rsid w:val="00047123"/>
  </w:style>
  <w:style w:type="paragraph" w:styleId="Normlnweb">
    <w:name w:val="Normal (Web)"/>
    <w:basedOn w:val="Normln"/>
    <w:uiPriority w:val="99"/>
    <w:semiHidden/>
    <w:unhideWhenUsed/>
    <w:rsid w:val="7110F824"/>
    <w:pPr>
      <w:spacing w:beforeAutospacing="1" w:afterAutospacing="1"/>
    </w:pPr>
    <w:rPr>
      <w:lang w:eastAsia="cs-CZ"/>
    </w:rPr>
  </w:style>
  <w:style w:type="character" w:customStyle="1" w:styleId="viiyi">
    <w:name w:val="viiyi"/>
    <w:basedOn w:val="Standardnpsmoodstavce"/>
    <w:rsid w:val="0021614D"/>
  </w:style>
  <w:style w:type="character" w:customStyle="1" w:styleId="jlqj4b">
    <w:name w:val="jlqj4b"/>
    <w:basedOn w:val="Standardnpsmoodstavce"/>
    <w:rsid w:val="0021614D"/>
  </w:style>
  <w:style w:type="character" w:customStyle="1" w:styleId="Nadpis5Char">
    <w:name w:val="Nadpis 5 Char"/>
    <w:basedOn w:val="Standardnpsmoodstavce"/>
    <w:link w:val="Nadpis5"/>
    <w:uiPriority w:val="9"/>
    <w:semiHidden/>
    <w:rsid w:val="7110F824"/>
    <w:rPr>
      <w:rFonts w:asciiTheme="majorHAnsi" w:eastAsiaTheme="majorEastAsia" w:hAnsiTheme="majorHAnsi" w:cstheme="majorBidi"/>
      <w:noProof w:val="0"/>
      <w:color w:val="17294B" w:themeColor="accent1" w:themeShade="BF"/>
      <w:sz w:val="24"/>
      <w:szCs w:val="24"/>
      <w:lang w:val="cs-CZ" w:eastAsia="en-US"/>
    </w:rPr>
  </w:style>
  <w:style w:type="paragraph" w:customStyle="1" w:styleId="paragraph">
    <w:name w:val="paragraph"/>
    <w:basedOn w:val="Normln"/>
    <w:rsid w:val="7110F824"/>
    <w:pPr>
      <w:spacing w:beforeAutospacing="1" w:afterAutospacing="1"/>
    </w:pPr>
    <w:rPr>
      <w:lang w:eastAsia="cs-CZ"/>
    </w:rPr>
  </w:style>
  <w:style w:type="character" w:styleId="Siln">
    <w:name w:val="Strong"/>
    <w:basedOn w:val="Standardnpsmoodstavce"/>
    <w:uiPriority w:val="22"/>
    <w:qFormat/>
    <w:rsid w:val="00B11155"/>
    <w:rPr>
      <w:b/>
      <w:bCs/>
    </w:rPr>
  </w:style>
  <w:style w:type="character" w:customStyle="1" w:styleId="eop">
    <w:name w:val="eop"/>
    <w:basedOn w:val="Standardnpsmoodstavce"/>
    <w:rsid w:val="00B11155"/>
  </w:style>
  <w:style w:type="character" w:styleId="Zdraznn">
    <w:name w:val="Emphasis"/>
    <w:basedOn w:val="Standardnpsmoodstavce"/>
    <w:uiPriority w:val="20"/>
    <w:qFormat/>
    <w:rsid w:val="00F81315"/>
    <w:rPr>
      <w:i/>
      <w:iCs/>
    </w:rPr>
  </w:style>
  <w:style w:type="paragraph" w:styleId="Nzev">
    <w:name w:val="Title"/>
    <w:basedOn w:val="Normln"/>
    <w:next w:val="Normln"/>
    <w:link w:val="NzevChar"/>
    <w:uiPriority w:val="10"/>
    <w:qFormat/>
    <w:rsid w:val="7110F824"/>
    <w:pPr>
      <w:contextualSpacing/>
    </w:pPr>
    <w:rPr>
      <w:rFonts w:asciiTheme="majorHAnsi" w:eastAsiaTheme="majorEastAsia" w:hAnsiTheme="majorHAnsi" w:cstheme="majorBidi"/>
      <w:sz w:val="56"/>
      <w:szCs w:val="56"/>
    </w:rPr>
  </w:style>
  <w:style w:type="paragraph" w:styleId="Podnadpis">
    <w:name w:val="Subtitle"/>
    <w:basedOn w:val="Normln"/>
    <w:next w:val="Normln"/>
    <w:link w:val="PodnadpisChar"/>
    <w:uiPriority w:val="11"/>
    <w:qFormat/>
    <w:rsid w:val="7110F824"/>
    <w:rPr>
      <w:rFonts w:eastAsiaTheme="minorEastAsia"/>
      <w:color w:val="7C9598"/>
    </w:rPr>
  </w:style>
  <w:style w:type="paragraph" w:styleId="Citt">
    <w:name w:val="Quote"/>
    <w:basedOn w:val="Normln"/>
    <w:next w:val="Normln"/>
    <w:link w:val="CittChar"/>
    <w:uiPriority w:val="29"/>
    <w:qFormat/>
    <w:rsid w:val="7110F824"/>
    <w:pPr>
      <w:spacing w:before="200"/>
      <w:ind w:left="864" w:right="864"/>
      <w:jc w:val="center"/>
    </w:pPr>
    <w:rPr>
      <w:i/>
      <w:iCs/>
      <w:color w:val="698386"/>
    </w:rPr>
  </w:style>
  <w:style w:type="paragraph" w:styleId="Vrazncitt">
    <w:name w:val="Intense Quote"/>
    <w:basedOn w:val="Normln"/>
    <w:next w:val="Normln"/>
    <w:link w:val="VrazncittChar"/>
    <w:uiPriority w:val="30"/>
    <w:qFormat/>
    <w:rsid w:val="7110F824"/>
    <w:pPr>
      <w:spacing w:before="360" w:after="360"/>
      <w:ind w:left="864" w:right="864"/>
      <w:jc w:val="center"/>
    </w:pPr>
    <w:rPr>
      <w:i/>
      <w:iCs/>
      <w:color w:val="1F3765" w:themeColor="accent1"/>
    </w:rPr>
  </w:style>
  <w:style w:type="character" w:customStyle="1" w:styleId="Nadpis4Char">
    <w:name w:val="Nadpis 4 Char"/>
    <w:basedOn w:val="Standardnpsmoodstavce"/>
    <w:link w:val="Nadpis4"/>
    <w:uiPriority w:val="9"/>
    <w:rsid w:val="7110F824"/>
    <w:rPr>
      <w:rFonts w:asciiTheme="majorHAnsi" w:eastAsiaTheme="majorEastAsia" w:hAnsiTheme="majorHAnsi" w:cstheme="majorBidi"/>
      <w:i/>
      <w:iCs/>
      <w:noProof w:val="0"/>
      <w:color w:val="17294B" w:themeColor="accent1" w:themeShade="BF"/>
      <w:lang w:val="cs-CZ"/>
    </w:rPr>
  </w:style>
  <w:style w:type="character" w:customStyle="1" w:styleId="Nadpis7Char">
    <w:name w:val="Nadpis 7 Char"/>
    <w:basedOn w:val="Standardnpsmoodstavce"/>
    <w:link w:val="Nadpis7"/>
    <w:uiPriority w:val="9"/>
    <w:rsid w:val="7110F824"/>
    <w:rPr>
      <w:rFonts w:asciiTheme="majorHAnsi" w:eastAsiaTheme="majorEastAsia" w:hAnsiTheme="majorHAnsi" w:cstheme="majorBidi"/>
      <w:i/>
      <w:iCs/>
      <w:noProof w:val="0"/>
      <w:color w:val="0F1B32" w:themeColor="accent1" w:themeShade="80"/>
      <w:lang w:val="cs-CZ"/>
    </w:rPr>
  </w:style>
  <w:style w:type="character" w:customStyle="1" w:styleId="Nadpis8Char">
    <w:name w:val="Nadpis 8 Char"/>
    <w:basedOn w:val="Standardnpsmoodstavce"/>
    <w:link w:val="Nadpis8"/>
    <w:uiPriority w:val="9"/>
    <w:rsid w:val="7110F824"/>
    <w:rPr>
      <w:rFonts w:asciiTheme="majorHAnsi" w:eastAsiaTheme="majorEastAsia" w:hAnsiTheme="majorHAnsi" w:cstheme="majorBidi"/>
      <w:noProof w:val="0"/>
      <w:color w:val="5A6F72"/>
      <w:sz w:val="21"/>
      <w:szCs w:val="21"/>
      <w:lang w:val="cs-CZ"/>
    </w:rPr>
  </w:style>
  <w:style w:type="character" w:customStyle="1" w:styleId="Nadpis9Char">
    <w:name w:val="Nadpis 9 Char"/>
    <w:basedOn w:val="Standardnpsmoodstavce"/>
    <w:link w:val="Nadpis9"/>
    <w:uiPriority w:val="9"/>
    <w:rsid w:val="7110F824"/>
    <w:rPr>
      <w:rFonts w:asciiTheme="majorHAnsi" w:eastAsiaTheme="majorEastAsia" w:hAnsiTheme="majorHAnsi" w:cstheme="majorBidi"/>
      <w:i/>
      <w:iCs/>
      <w:noProof w:val="0"/>
      <w:color w:val="5A6F72"/>
      <w:sz w:val="21"/>
      <w:szCs w:val="21"/>
      <w:lang w:val="cs-CZ"/>
    </w:rPr>
  </w:style>
  <w:style w:type="character" w:customStyle="1" w:styleId="NzevChar">
    <w:name w:val="Název Char"/>
    <w:basedOn w:val="Standardnpsmoodstavce"/>
    <w:link w:val="Nzev"/>
    <w:uiPriority w:val="10"/>
    <w:rsid w:val="7110F824"/>
    <w:rPr>
      <w:rFonts w:asciiTheme="majorHAnsi" w:eastAsiaTheme="majorEastAsia" w:hAnsiTheme="majorHAnsi" w:cstheme="majorBidi"/>
      <w:noProof w:val="0"/>
      <w:sz w:val="56"/>
      <w:szCs w:val="56"/>
      <w:lang w:val="cs-CZ"/>
    </w:rPr>
  </w:style>
  <w:style w:type="character" w:customStyle="1" w:styleId="PodnadpisChar">
    <w:name w:val="Podnadpis Char"/>
    <w:basedOn w:val="Standardnpsmoodstavce"/>
    <w:link w:val="Podnadpis"/>
    <w:uiPriority w:val="11"/>
    <w:rsid w:val="7110F824"/>
    <w:rPr>
      <w:noProof w:val="0"/>
      <w:color w:val="7C9598"/>
      <w:lang w:val="cs-CZ"/>
    </w:rPr>
  </w:style>
  <w:style w:type="character" w:customStyle="1" w:styleId="CittChar">
    <w:name w:val="Citát Char"/>
    <w:basedOn w:val="Standardnpsmoodstavce"/>
    <w:link w:val="Citt"/>
    <w:uiPriority w:val="29"/>
    <w:rsid w:val="7110F824"/>
    <w:rPr>
      <w:i/>
      <w:iCs/>
      <w:noProof w:val="0"/>
      <w:color w:val="698386"/>
      <w:lang w:val="cs-CZ"/>
    </w:rPr>
  </w:style>
  <w:style w:type="character" w:customStyle="1" w:styleId="VrazncittChar">
    <w:name w:val="Výrazný citát Char"/>
    <w:basedOn w:val="Standardnpsmoodstavce"/>
    <w:link w:val="Vrazncitt"/>
    <w:uiPriority w:val="30"/>
    <w:rsid w:val="7110F824"/>
    <w:rPr>
      <w:i/>
      <w:iCs/>
      <w:noProof w:val="0"/>
      <w:color w:val="1F3765" w:themeColor="accent1"/>
      <w:lang w:val="cs-CZ"/>
    </w:rPr>
  </w:style>
  <w:style w:type="paragraph" w:styleId="Obsah1">
    <w:name w:val="toc 1"/>
    <w:basedOn w:val="Normln"/>
    <w:next w:val="Normln"/>
    <w:uiPriority w:val="39"/>
    <w:unhideWhenUsed/>
    <w:rsid w:val="7110F824"/>
    <w:pPr>
      <w:spacing w:after="100"/>
    </w:pPr>
  </w:style>
  <w:style w:type="paragraph" w:styleId="Obsah2">
    <w:name w:val="toc 2"/>
    <w:basedOn w:val="Normln"/>
    <w:next w:val="Normln"/>
    <w:uiPriority w:val="39"/>
    <w:unhideWhenUsed/>
    <w:rsid w:val="7110F824"/>
    <w:pPr>
      <w:spacing w:after="100"/>
      <w:ind w:left="220"/>
    </w:pPr>
  </w:style>
  <w:style w:type="paragraph" w:styleId="Obsah3">
    <w:name w:val="toc 3"/>
    <w:basedOn w:val="Normln"/>
    <w:next w:val="Normln"/>
    <w:uiPriority w:val="39"/>
    <w:unhideWhenUsed/>
    <w:rsid w:val="7110F824"/>
    <w:pPr>
      <w:spacing w:after="100"/>
      <w:ind w:left="440"/>
    </w:pPr>
  </w:style>
  <w:style w:type="paragraph" w:styleId="Obsah4">
    <w:name w:val="toc 4"/>
    <w:basedOn w:val="Normln"/>
    <w:next w:val="Normln"/>
    <w:uiPriority w:val="39"/>
    <w:unhideWhenUsed/>
    <w:rsid w:val="7110F824"/>
    <w:pPr>
      <w:spacing w:after="100"/>
      <w:ind w:left="660"/>
    </w:pPr>
  </w:style>
  <w:style w:type="paragraph" w:styleId="Obsah5">
    <w:name w:val="toc 5"/>
    <w:basedOn w:val="Normln"/>
    <w:next w:val="Normln"/>
    <w:uiPriority w:val="39"/>
    <w:unhideWhenUsed/>
    <w:rsid w:val="7110F824"/>
    <w:pPr>
      <w:spacing w:after="100"/>
      <w:ind w:left="880"/>
    </w:pPr>
  </w:style>
  <w:style w:type="paragraph" w:styleId="Obsah6">
    <w:name w:val="toc 6"/>
    <w:basedOn w:val="Normln"/>
    <w:next w:val="Normln"/>
    <w:uiPriority w:val="39"/>
    <w:unhideWhenUsed/>
    <w:rsid w:val="7110F824"/>
    <w:pPr>
      <w:spacing w:after="100"/>
      <w:ind w:left="1100"/>
    </w:pPr>
  </w:style>
  <w:style w:type="paragraph" w:styleId="Obsah7">
    <w:name w:val="toc 7"/>
    <w:basedOn w:val="Normln"/>
    <w:next w:val="Normln"/>
    <w:uiPriority w:val="39"/>
    <w:unhideWhenUsed/>
    <w:rsid w:val="7110F824"/>
    <w:pPr>
      <w:spacing w:after="100"/>
      <w:ind w:left="1320"/>
    </w:pPr>
  </w:style>
  <w:style w:type="paragraph" w:styleId="Obsah8">
    <w:name w:val="toc 8"/>
    <w:basedOn w:val="Normln"/>
    <w:next w:val="Normln"/>
    <w:uiPriority w:val="39"/>
    <w:unhideWhenUsed/>
    <w:rsid w:val="7110F824"/>
    <w:pPr>
      <w:spacing w:after="100"/>
      <w:ind w:left="1540"/>
    </w:pPr>
  </w:style>
  <w:style w:type="paragraph" w:styleId="Obsah9">
    <w:name w:val="toc 9"/>
    <w:basedOn w:val="Normln"/>
    <w:next w:val="Normln"/>
    <w:uiPriority w:val="39"/>
    <w:unhideWhenUsed/>
    <w:rsid w:val="7110F824"/>
    <w:pPr>
      <w:spacing w:after="100"/>
      <w:ind w:left="1760"/>
    </w:pPr>
  </w:style>
  <w:style w:type="paragraph" w:styleId="Textvysvtlivek">
    <w:name w:val="endnote text"/>
    <w:basedOn w:val="Normln"/>
    <w:link w:val="TextvysvtlivekChar"/>
    <w:uiPriority w:val="99"/>
    <w:semiHidden/>
    <w:unhideWhenUsed/>
    <w:rsid w:val="7110F824"/>
    <w:rPr>
      <w:sz w:val="20"/>
      <w:szCs w:val="20"/>
    </w:rPr>
  </w:style>
  <w:style w:type="character" w:customStyle="1" w:styleId="TextvysvtlivekChar">
    <w:name w:val="Text vysvětlivek Char"/>
    <w:basedOn w:val="Standardnpsmoodstavce"/>
    <w:link w:val="Textvysvtlivek"/>
    <w:uiPriority w:val="99"/>
    <w:semiHidden/>
    <w:rsid w:val="7110F824"/>
    <w:rPr>
      <w:noProof w:val="0"/>
      <w:sz w:val="20"/>
      <w:szCs w:val="20"/>
      <w:lang w:val="cs-CZ"/>
    </w:rPr>
  </w:style>
  <w:style w:type="character" w:customStyle="1" w:styleId="Nevyeenzmnka1">
    <w:name w:val="Nevyřešená zmínka1"/>
    <w:basedOn w:val="Standardnpsmoodstavce"/>
    <w:uiPriority w:val="99"/>
    <w:semiHidden/>
    <w:unhideWhenUsed/>
    <w:rsid w:val="0037184B"/>
    <w:rPr>
      <w:color w:val="605E5C"/>
      <w:shd w:val="clear" w:color="auto" w:fill="E1DFDD"/>
    </w:rPr>
  </w:style>
  <w:style w:type="character" w:styleId="Odkaznavysvtlivky">
    <w:name w:val="endnote reference"/>
    <w:basedOn w:val="Standardnpsmoodstavce"/>
    <w:uiPriority w:val="99"/>
    <w:semiHidden/>
    <w:unhideWhenUsed/>
    <w:rsid w:val="008F5860"/>
    <w:rPr>
      <w:vertAlign w:val="superscript"/>
    </w:rPr>
  </w:style>
  <w:style w:type="character" w:styleId="Nevyeenzmnka">
    <w:name w:val="Unresolved Mention"/>
    <w:basedOn w:val="Standardnpsmoodstavce"/>
    <w:uiPriority w:val="99"/>
    <w:semiHidden/>
    <w:unhideWhenUsed/>
    <w:rsid w:val="00C81E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42914">
      <w:bodyDiv w:val="1"/>
      <w:marLeft w:val="0"/>
      <w:marRight w:val="0"/>
      <w:marTop w:val="0"/>
      <w:marBottom w:val="0"/>
      <w:divBdr>
        <w:top w:val="none" w:sz="0" w:space="0" w:color="auto"/>
        <w:left w:val="none" w:sz="0" w:space="0" w:color="auto"/>
        <w:bottom w:val="none" w:sz="0" w:space="0" w:color="auto"/>
        <w:right w:val="none" w:sz="0" w:space="0" w:color="auto"/>
      </w:divBdr>
    </w:div>
    <w:div w:id="33702754">
      <w:bodyDiv w:val="1"/>
      <w:marLeft w:val="0"/>
      <w:marRight w:val="0"/>
      <w:marTop w:val="0"/>
      <w:marBottom w:val="0"/>
      <w:divBdr>
        <w:top w:val="none" w:sz="0" w:space="0" w:color="auto"/>
        <w:left w:val="none" w:sz="0" w:space="0" w:color="auto"/>
        <w:bottom w:val="none" w:sz="0" w:space="0" w:color="auto"/>
        <w:right w:val="none" w:sz="0" w:space="0" w:color="auto"/>
      </w:divBdr>
    </w:div>
    <w:div w:id="64568156">
      <w:bodyDiv w:val="1"/>
      <w:marLeft w:val="0"/>
      <w:marRight w:val="0"/>
      <w:marTop w:val="0"/>
      <w:marBottom w:val="0"/>
      <w:divBdr>
        <w:top w:val="none" w:sz="0" w:space="0" w:color="auto"/>
        <w:left w:val="none" w:sz="0" w:space="0" w:color="auto"/>
        <w:bottom w:val="none" w:sz="0" w:space="0" w:color="auto"/>
        <w:right w:val="none" w:sz="0" w:space="0" w:color="auto"/>
      </w:divBdr>
    </w:div>
    <w:div w:id="65614840">
      <w:bodyDiv w:val="1"/>
      <w:marLeft w:val="0"/>
      <w:marRight w:val="0"/>
      <w:marTop w:val="0"/>
      <w:marBottom w:val="0"/>
      <w:divBdr>
        <w:top w:val="none" w:sz="0" w:space="0" w:color="auto"/>
        <w:left w:val="none" w:sz="0" w:space="0" w:color="auto"/>
        <w:bottom w:val="none" w:sz="0" w:space="0" w:color="auto"/>
        <w:right w:val="none" w:sz="0" w:space="0" w:color="auto"/>
      </w:divBdr>
    </w:div>
    <w:div w:id="84620555">
      <w:bodyDiv w:val="1"/>
      <w:marLeft w:val="0"/>
      <w:marRight w:val="0"/>
      <w:marTop w:val="0"/>
      <w:marBottom w:val="0"/>
      <w:divBdr>
        <w:top w:val="none" w:sz="0" w:space="0" w:color="auto"/>
        <w:left w:val="none" w:sz="0" w:space="0" w:color="auto"/>
        <w:bottom w:val="none" w:sz="0" w:space="0" w:color="auto"/>
        <w:right w:val="none" w:sz="0" w:space="0" w:color="auto"/>
      </w:divBdr>
    </w:div>
    <w:div w:id="90516716">
      <w:bodyDiv w:val="1"/>
      <w:marLeft w:val="0"/>
      <w:marRight w:val="0"/>
      <w:marTop w:val="0"/>
      <w:marBottom w:val="0"/>
      <w:divBdr>
        <w:top w:val="none" w:sz="0" w:space="0" w:color="auto"/>
        <w:left w:val="none" w:sz="0" w:space="0" w:color="auto"/>
        <w:bottom w:val="none" w:sz="0" w:space="0" w:color="auto"/>
        <w:right w:val="none" w:sz="0" w:space="0" w:color="auto"/>
      </w:divBdr>
    </w:div>
    <w:div w:id="100731838">
      <w:bodyDiv w:val="1"/>
      <w:marLeft w:val="0"/>
      <w:marRight w:val="0"/>
      <w:marTop w:val="0"/>
      <w:marBottom w:val="0"/>
      <w:divBdr>
        <w:top w:val="none" w:sz="0" w:space="0" w:color="auto"/>
        <w:left w:val="none" w:sz="0" w:space="0" w:color="auto"/>
        <w:bottom w:val="none" w:sz="0" w:space="0" w:color="auto"/>
        <w:right w:val="none" w:sz="0" w:space="0" w:color="auto"/>
      </w:divBdr>
    </w:div>
    <w:div w:id="113793833">
      <w:bodyDiv w:val="1"/>
      <w:marLeft w:val="0"/>
      <w:marRight w:val="0"/>
      <w:marTop w:val="0"/>
      <w:marBottom w:val="0"/>
      <w:divBdr>
        <w:top w:val="none" w:sz="0" w:space="0" w:color="auto"/>
        <w:left w:val="none" w:sz="0" w:space="0" w:color="auto"/>
        <w:bottom w:val="none" w:sz="0" w:space="0" w:color="auto"/>
        <w:right w:val="none" w:sz="0" w:space="0" w:color="auto"/>
      </w:divBdr>
    </w:div>
    <w:div w:id="117340737">
      <w:bodyDiv w:val="1"/>
      <w:marLeft w:val="0"/>
      <w:marRight w:val="0"/>
      <w:marTop w:val="0"/>
      <w:marBottom w:val="0"/>
      <w:divBdr>
        <w:top w:val="none" w:sz="0" w:space="0" w:color="auto"/>
        <w:left w:val="none" w:sz="0" w:space="0" w:color="auto"/>
        <w:bottom w:val="none" w:sz="0" w:space="0" w:color="auto"/>
        <w:right w:val="none" w:sz="0" w:space="0" w:color="auto"/>
      </w:divBdr>
      <w:divsChild>
        <w:div w:id="182133541">
          <w:marLeft w:val="0"/>
          <w:marRight w:val="0"/>
          <w:marTop w:val="0"/>
          <w:marBottom w:val="0"/>
          <w:divBdr>
            <w:top w:val="none" w:sz="0" w:space="0" w:color="auto"/>
            <w:left w:val="none" w:sz="0" w:space="0" w:color="auto"/>
            <w:bottom w:val="none" w:sz="0" w:space="0" w:color="auto"/>
            <w:right w:val="none" w:sz="0" w:space="0" w:color="auto"/>
          </w:divBdr>
        </w:div>
        <w:div w:id="233593742">
          <w:marLeft w:val="0"/>
          <w:marRight w:val="0"/>
          <w:marTop w:val="0"/>
          <w:marBottom w:val="0"/>
          <w:divBdr>
            <w:top w:val="none" w:sz="0" w:space="0" w:color="auto"/>
            <w:left w:val="none" w:sz="0" w:space="0" w:color="auto"/>
            <w:bottom w:val="none" w:sz="0" w:space="0" w:color="auto"/>
            <w:right w:val="none" w:sz="0" w:space="0" w:color="auto"/>
          </w:divBdr>
        </w:div>
        <w:div w:id="769204310">
          <w:marLeft w:val="0"/>
          <w:marRight w:val="0"/>
          <w:marTop w:val="0"/>
          <w:marBottom w:val="0"/>
          <w:divBdr>
            <w:top w:val="none" w:sz="0" w:space="0" w:color="auto"/>
            <w:left w:val="none" w:sz="0" w:space="0" w:color="auto"/>
            <w:bottom w:val="none" w:sz="0" w:space="0" w:color="auto"/>
            <w:right w:val="none" w:sz="0" w:space="0" w:color="auto"/>
          </w:divBdr>
        </w:div>
        <w:div w:id="1088385237">
          <w:marLeft w:val="0"/>
          <w:marRight w:val="0"/>
          <w:marTop w:val="0"/>
          <w:marBottom w:val="0"/>
          <w:divBdr>
            <w:top w:val="none" w:sz="0" w:space="0" w:color="auto"/>
            <w:left w:val="none" w:sz="0" w:space="0" w:color="auto"/>
            <w:bottom w:val="none" w:sz="0" w:space="0" w:color="auto"/>
            <w:right w:val="none" w:sz="0" w:space="0" w:color="auto"/>
          </w:divBdr>
        </w:div>
        <w:div w:id="1199900183">
          <w:marLeft w:val="0"/>
          <w:marRight w:val="0"/>
          <w:marTop w:val="0"/>
          <w:marBottom w:val="0"/>
          <w:divBdr>
            <w:top w:val="none" w:sz="0" w:space="0" w:color="auto"/>
            <w:left w:val="none" w:sz="0" w:space="0" w:color="auto"/>
            <w:bottom w:val="none" w:sz="0" w:space="0" w:color="auto"/>
            <w:right w:val="none" w:sz="0" w:space="0" w:color="auto"/>
          </w:divBdr>
        </w:div>
        <w:div w:id="1512643427">
          <w:marLeft w:val="0"/>
          <w:marRight w:val="0"/>
          <w:marTop w:val="0"/>
          <w:marBottom w:val="0"/>
          <w:divBdr>
            <w:top w:val="none" w:sz="0" w:space="0" w:color="auto"/>
            <w:left w:val="none" w:sz="0" w:space="0" w:color="auto"/>
            <w:bottom w:val="none" w:sz="0" w:space="0" w:color="auto"/>
            <w:right w:val="none" w:sz="0" w:space="0" w:color="auto"/>
          </w:divBdr>
        </w:div>
      </w:divsChild>
    </w:div>
    <w:div w:id="120659235">
      <w:bodyDiv w:val="1"/>
      <w:marLeft w:val="0"/>
      <w:marRight w:val="0"/>
      <w:marTop w:val="0"/>
      <w:marBottom w:val="0"/>
      <w:divBdr>
        <w:top w:val="none" w:sz="0" w:space="0" w:color="auto"/>
        <w:left w:val="none" w:sz="0" w:space="0" w:color="auto"/>
        <w:bottom w:val="none" w:sz="0" w:space="0" w:color="auto"/>
        <w:right w:val="none" w:sz="0" w:space="0" w:color="auto"/>
      </w:divBdr>
    </w:div>
    <w:div w:id="153616879">
      <w:bodyDiv w:val="1"/>
      <w:marLeft w:val="0"/>
      <w:marRight w:val="0"/>
      <w:marTop w:val="0"/>
      <w:marBottom w:val="0"/>
      <w:divBdr>
        <w:top w:val="none" w:sz="0" w:space="0" w:color="auto"/>
        <w:left w:val="none" w:sz="0" w:space="0" w:color="auto"/>
        <w:bottom w:val="none" w:sz="0" w:space="0" w:color="auto"/>
        <w:right w:val="none" w:sz="0" w:space="0" w:color="auto"/>
      </w:divBdr>
    </w:div>
    <w:div w:id="179439586">
      <w:bodyDiv w:val="1"/>
      <w:marLeft w:val="0"/>
      <w:marRight w:val="0"/>
      <w:marTop w:val="0"/>
      <w:marBottom w:val="0"/>
      <w:divBdr>
        <w:top w:val="none" w:sz="0" w:space="0" w:color="auto"/>
        <w:left w:val="none" w:sz="0" w:space="0" w:color="auto"/>
        <w:bottom w:val="none" w:sz="0" w:space="0" w:color="auto"/>
        <w:right w:val="none" w:sz="0" w:space="0" w:color="auto"/>
      </w:divBdr>
    </w:div>
    <w:div w:id="184489513">
      <w:bodyDiv w:val="1"/>
      <w:marLeft w:val="0"/>
      <w:marRight w:val="0"/>
      <w:marTop w:val="0"/>
      <w:marBottom w:val="0"/>
      <w:divBdr>
        <w:top w:val="none" w:sz="0" w:space="0" w:color="auto"/>
        <w:left w:val="none" w:sz="0" w:space="0" w:color="auto"/>
        <w:bottom w:val="none" w:sz="0" w:space="0" w:color="auto"/>
        <w:right w:val="none" w:sz="0" w:space="0" w:color="auto"/>
      </w:divBdr>
    </w:div>
    <w:div w:id="210725091">
      <w:bodyDiv w:val="1"/>
      <w:marLeft w:val="0"/>
      <w:marRight w:val="0"/>
      <w:marTop w:val="0"/>
      <w:marBottom w:val="0"/>
      <w:divBdr>
        <w:top w:val="none" w:sz="0" w:space="0" w:color="auto"/>
        <w:left w:val="none" w:sz="0" w:space="0" w:color="auto"/>
        <w:bottom w:val="none" w:sz="0" w:space="0" w:color="auto"/>
        <w:right w:val="none" w:sz="0" w:space="0" w:color="auto"/>
      </w:divBdr>
    </w:div>
    <w:div w:id="213856409">
      <w:bodyDiv w:val="1"/>
      <w:marLeft w:val="0"/>
      <w:marRight w:val="0"/>
      <w:marTop w:val="0"/>
      <w:marBottom w:val="0"/>
      <w:divBdr>
        <w:top w:val="none" w:sz="0" w:space="0" w:color="auto"/>
        <w:left w:val="none" w:sz="0" w:space="0" w:color="auto"/>
        <w:bottom w:val="none" w:sz="0" w:space="0" w:color="auto"/>
        <w:right w:val="none" w:sz="0" w:space="0" w:color="auto"/>
      </w:divBdr>
    </w:div>
    <w:div w:id="247420640">
      <w:bodyDiv w:val="1"/>
      <w:marLeft w:val="0"/>
      <w:marRight w:val="0"/>
      <w:marTop w:val="0"/>
      <w:marBottom w:val="0"/>
      <w:divBdr>
        <w:top w:val="none" w:sz="0" w:space="0" w:color="auto"/>
        <w:left w:val="none" w:sz="0" w:space="0" w:color="auto"/>
        <w:bottom w:val="none" w:sz="0" w:space="0" w:color="auto"/>
        <w:right w:val="none" w:sz="0" w:space="0" w:color="auto"/>
      </w:divBdr>
    </w:div>
    <w:div w:id="251091081">
      <w:bodyDiv w:val="1"/>
      <w:marLeft w:val="0"/>
      <w:marRight w:val="0"/>
      <w:marTop w:val="0"/>
      <w:marBottom w:val="0"/>
      <w:divBdr>
        <w:top w:val="none" w:sz="0" w:space="0" w:color="auto"/>
        <w:left w:val="none" w:sz="0" w:space="0" w:color="auto"/>
        <w:bottom w:val="none" w:sz="0" w:space="0" w:color="auto"/>
        <w:right w:val="none" w:sz="0" w:space="0" w:color="auto"/>
      </w:divBdr>
    </w:div>
    <w:div w:id="302079572">
      <w:bodyDiv w:val="1"/>
      <w:marLeft w:val="0"/>
      <w:marRight w:val="0"/>
      <w:marTop w:val="0"/>
      <w:marBottom w:val="0"/>
      <w:divBdr>
        <w:top w:val="none" w:sz="0" w:space="0" w:color="auto"/>
        <w:left w:val="none" w:sz="0" w:space="0" w:color="auto"/>
        <w:bottom w:val="none" w:sz="0" w:space="0" w:color="auto"/>
        <w:right w:val="none" w:sz="0" w:space="0" w:color="auto"/>
      </w:divBdr>
    </w:div>
    <w:div w:id="303854354">
      <w:bodyDiv w:val="1"/>
      <w:marLeft w:val="0"/>
      <w:marRight w:val="0"/>
      <w:marTop w:val="0"/>
      <w:marBottom w:val="0"/>
      <w:divBdr>
        <w:top w:val="none" w:sz="0" w:space="0" w:color="auto"/>
        <w:left w:val="none" w:sz="0" w:space="0" w:color="auto"/>
        <w:bottom w:val="none" w:sz="0" w:space="0" w:color="auto"/>
        <w:right w:val="none" w:sz="0" w:space="0" w:color="auto"/>
      </w:divBdr>
      <w:divsChild>
        <w:div w:id="926041050">
          <w:marLeft w:val="0"/>
          <w:marRight w:val="0"/>
          <w:marTop w:val="0"/>
          <w:marBottom w:val="0"/>
          <w:divBdr>
            <w:top w:val="none" w:sz="0" w:space="0" w:color="auto"/>
            <w:left w:val="none" w:sz="0" w:space="0" w:color="auto"/>
            <w:bottom w:val="none" w:sz="0" w:space="0" w:color="auto"/>
            <w:right w:val="none" w:sz="0" w:space="0" w:color="auto"/>
          </w:divBdr>
          <w:divsChild>
            <w:div w:id="62130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717378">
      <w:bodyDiv w:val="1"/>
      <w:marLeft w:val="0"/>
      <w:marRight w:val="0"/>
      <w:marTop w:val="0"/>
      <w:marBottom w:val="0"/>
      <w:divBdr>
        <w:top w:val="none" w:sz="0" w:space="0" w:color="auto"/>
        <w:left w:val="none" w:sz="0" w:space="0" w:color="auto"/>
        <w:bottom w:val="none" w:sz="0" w:space="0" w:color="auto"/>
        <w:right w:val="none" w:sz="0" w:space="0" w:color="auto"/>
      </w:divBdr>
    </w:div>
    <w:div w:id="332150110">
      <w:bodyDiv w:val="1"/>
      <w:marLeft w:val="0"/>
      <w:marRight w:val="0"/>
      <w:marTop w:val="0"/>
      <w:marBottom w:val="0"/>
      <w:divBdr>
        <w:top w:val="none" w:sz="0" w:space="0" w:color="auto"/>
        <w:left w:val="none" w:sz="0" w:space="0" w:color="auto"/>
        <w:bottom w:val="none" w:sz="0" w:space="0" w:color="auto"/>
        <w:right w:val="none" w:sz="0" w:space="0" w:color="auto"/>
      </w:divBdr>
    </w:div>
    <w:div w:id="371424289">
      <w:bodyDiv w:val="1"/>
      <w:marLeft w:val="0"/>
      <w:marRight w:val="0"/>
      <w:marTop w:val="0"/>
      <w:marBottom w:val="0"/>
      <w:divBdr>
        <w:top w:val="none" w:sz="0" w:space="0" w:color="auto"/>
        <w:left w:val="none" w:sz="0" w:space="0" w:color="auto"/>
        <w:bottom w:val="none" w:sz="0" w:space="0" w:color="auto"/>
        <w:right w:val="none" w:sz="0" w:space="0" w:color="auto"/>
      </w:divBdr>
    </w:div>
    <w:div w:id="383913245">
      <w:bodyDiv w:val="1"/>
      <w:marLeft w:val="0"/>
      <w:marRight w:val="0"/>
      <w:marTop w:val="0"/>
      <w:marBottom w:val="0"/>
      <w:divBdr>
        <w:top w:val="none" w:sz="0" w:space="0" w:color="auto"/>
        <w:left w:val="none" w:sz="0" w:space="0" w:color="auto"/>
        <w:bottom w:val="none" w:sz="0" w:space="0" w:color="auto"/>
        <w:right w:val="none" w:sz="0" w:space="0" w:color="auto"/>
      </w:divBdr>
    </w:div>
    <w:div w:id="384111635">
      <w:bodyDiv w:val="1"/>
      <w:marLeft w:val="0"/>
      <w:marRight w:val="0"/>
      <w:marTop w:val="0"/>
      <w:marBottom w:val="0"/>
      <w:divBdr>
        <w:top w:val="none" w:sz="0" w:space="0" w:color="auto"/>
        <w:left w:val="none" w:sz="0" w:space="0" w:color="auto"/>
        <w:bottom w:val="none" w:sz="0" w:space="0" w:color="auto"/>
        <w:right w:val="none" w:sz="0" w:space="0" w:color="auto"/>
      </w:divBdr>
    </w:div>
    <w:div w:id="420951987">
      <w:bodyDiv w:val="1"/>
      <w:marLeft w:val="0"/>
      <w:marRight w:val="0"/>
      <w:marTop w:val="0"/>
      <w:marBottom w:val="0"/>
      <w:divBdr>
        <w:top w:val="none" w:sz="0" w:space="0" w:color="auto"/>
        <w:left w:val="none" w:sz="0" w:space="0" w:color="auto"/>
        <w:bottom w:val="none" w:sz="0" w:space="0" w:color="auto"/>
        <w:right w:val="none" w:sz="0" w:space="0" w:color="auto"/>
      </w:divBdr>
      <w:divsChild>
        <w:div w:id="1054239289">
          <w:marLeft w:val="0"/>
          <w:marRight w:val="0"/>
          <w:marTop w:val="0"/>
          <w:marBottom w:val="0"/>
          <w:divBdr>
            <w:top w:val="none" w:sz="0" w:space="0" w:color="auto"/>
            <w:left w:val="none" w:sz="0" w:space="0" w:color="auto"/>
            <w:bottom w:val="none" w:sz="0" w:space="0" w:color="auto"/>
            <w:right w:val="none" w:sz="0" w:space="0" w:color="auto"/>
          </w:divBdr>
        </w:div>
        <w:div w:id="337315894">
          <w:marLeft w:val="0"/>
          <w:marRight w:val="0"/>
          <w:marTop w:val="0"/>
          <w:marBottom w:val="0"/>
          <w:divBdr>
            <w:top w:val="none" w:sz="0" w:space="0" w:color="auto"/>
            <w:left w:val="none" w:sz="0" w:space="0" w:color="auto"/>
            <w:bottom w:val="none" w:sz="0" w:space="0" w:color="auto"/>
            <w:right w:val="none" w:sz="0" w:space="0" w:color="auto"/>
          </w:divBdr>
          <w:divsChild>
            <w:div w:id="1651321169">
              <w:marLeft w:val="0"/>
              <w:marRight w:val="0"/>
              <w:marTop w:val="0"/>
              <w:marBottom w:val="0"/>
              <w:divBdr>
                <w:top w:val="none" w:sz="0" w:space="0" w:color="auto"/>
                <w:left w:val="none" w:sz="0" w:space="0" w:color="auto"/>
                <w:bottom w:val="none" w:sz="0" w:space="0" w:color="auto"/>
                <w:right w:val="none" w:sz="0" w:space="0" w:color="auto"/>
              </w:divBdr>
              <w:divsChild>
                <w:div w:id="9498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054297">
      <w:bodyDiv w:val="1"/>
      <w:marLeft w:val="0"/>
      <w:marRight w:val="0"/>
      <w:marTop w:val="0"/>
      <w:marBottom w:val="0"/>
      <w:divBdr>
        <w:top w:val="none" w:sz="0" w:space="0" w:color="auto"/>
        <w:left w:val="none" w:sz="0" w:space="0" w:color="auto"/>
        <w:bottom w:val="none" w:sz="0" w:space="0" w:color="auto"/>
        <w:right w:val="none" w:sz="0" w:space="0" w:color="auto"/>
      </w:divBdr>
    </w:div>
    <w:div w:id="448857081">
      <w:bodyDiv w:val="1"/>
      <w:marLeft w:val="0"/>
      <w:marRight w:val="0"/>
      <w:marTop w:val="0"/>
      <w:marBottom w:val="0"/>
      <w:divBdr>
        <w:top w:val="none" w:sz="0" w:space="0" w:color="auto"/>
        <w:left w:val="none" w:sz="0" w:space="0" w:color="auto"/>
        <w:bottom w:val="none" w:sz="0" w:space="0" w:color="auto"/>
        <w:right w:val="none" w:sz="0" w:space="0" w:color="auto"/>
      </w:divBdr>
    </w:div>
    <w:div w:id="465313883">
      <w:bodyDiv w:val="1"/>
      <w:marLeft w:val="0"/>
      <w:marRight w:val="0"/>
      <w:marTop w:val="0"/>
      <w:marBottom w:val="0"/>
      <w:divBdr>
        <w:top w:val="none" w:sz="0" w:space="0" w:color="auto"/>
        <w:left w:val="none" w:sz="0" w:space="0" w:color="auto"/>
        <w:bottom w:val="none" w:sz="0" w:space="0" w:color="auto"/>
        <w:right w:val="none" w:sz="0" w:space="0" w:color="auto"/>
      </w:divBdr>
    </w:div>
    <w:div w:id="497698111">
      <w:bodyDiv w:val="1"/>
      <w:marLeft w:val="0"/>
      <w:marRight w:val="0"/>
      <w:marTop w:val="0"/>
      <w:marBottom w:val="0"/>
      <w:divBdr>
        <w:top w:val="none" w:sz="0" w:space="0" w:color="auto"/>
        <w:left w:val="none" w:sz="0" w:space="0" w:color="auto"/>
        <w:bottom w:val="none" w:sz="0" w:space="0" w:color="auto"/>
        <w:right w:val="none" w:sz="0" w:space="0" w:color="auto"/>
      </w:divBdr>
      <w:divsChild>
        <w:div w:id="1607345550">
          <w:marLeft w:val="0"/>
          <w:marRight w:val="0"/>
          <w:marTop w:val="0"/>
          <w:marBottom w:val="0"/>
          <w:divBdr>
            <w:top w:val="none" w:sz="0" w:space="0" w:color="auto"/>
            <w:left w:val="none" w:sz="0" w:space="0" w:color="auto"/>
            <w:bottom w:val="none" w:sz="0" w:space="0" w:color="auto"/>
            <w:right w:val="none" w:sz="0" w:space="0" w:color="auto"/>
          </w:divBdr>
        </w:div>
        <w:div w:id="427819536">
          <w:marLeft w:val="0"/>
          <w:marRight w:val="0"/>
          <w:marTop w:val="0"/>
          <w:marBottom w:val="0"/>
          <w:divBdr>
            <w:top w:val="none" w:sz="0" w:space="0" w:color="auto"/>
            <w:left w:val="none" w:sz="0" w:space="0" w:color="auto"/>
            <w:bottom w:val="none" w:sz="0" w:space="0" w:color="auto"/>
            <w:right w:val="none" w:sz="0" w:space="0" w:color="auto"/>
          </w:divBdr>
          <w:divsChild>
            <w:div w:id="1429079188">
              <w:marLeft w:val="0"/>
              <w:marRight w:val="0"/>
              <w:marTop w:val="0"/>
              <w:marBottom w:val="0"/>
              <w:divBdr>
                <w:top w:val="none" w:sz="0" w:space="0" w:color="auto"/>
                <w:left w:val="none" w:sz="0" w:space="0" w:color="auto"/>
                <w:bottom w:val="none" w:sz="0" w:space="0" w:color="auto"/>
                <w:right w:val="none" w:sz="0" w:space="0" w:color="auto"/>
              </w:divBdr>
              <w:divsChild>
                <w:div w:id="107940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810601">
      <w:bodyDiv w:val="1"/>
      <w:marLeft w:val="0"/>
      <w:marRight w:val="0"/>
      <w:marTop w:val="0"/>
      <w:marBottom w:val="0"/>
      <w:divBdr>
        <w:top w:val="none" w:sz="0" w:space="0" w:color="auto"/>
        <w:left w:val="none" w:sz="0" w:space="0" w:color="auto"/>
        <w:bottom w:val="none" w:sz="0" w:space="0" w:color="auto"/>
        <w:right w:val="none" w:sz="0" w:space="0" w:color="auto"/>
      </w:divBdr>
    </w:div>
    <w:div w:id="527836264">
      <w:bodyDiv w:val="1"/>
      <w:marLeft w:val="0"/>
      <w:marRight w:val="0"/>
      <w:marTop w:val="0"/>
      <w:marBottom w:val="0"/>
      <w:divBdr>
        <w:top w:val="none" w:sz="0" w:space="0" w:color="auto"/>
        <w:left w:val="none" w:sz="0" w:space="0" w:color="auto"/>
        <w:bottom w:val="none" w:sz="0" w:space="0" w:color="auto"/>
        <w:right w:val="none" w:sz="0" w:space="0" w:color="auto"/>
      </w:divBdr>
    </w:div>
    <w:div w:id="537552000">
      <w:bodyDiv w:val="1"/>
      <w:marLeft w:val="0"/>
      <w:marRight w:val="0"/>
      <w:marTop w:val="0"/>
      <w:marBottom w:val="0"/>
      <w:divBdr>
        <w:top w:val="none" w:sz="0" w:space="0" w:color="auto"/>
        <w:left w:val="none" w:sz="0" w:space="0" w:color="auto"/>
        <w:bottom w:val="none" w:sz="0" w:space="0" w:color="auto"/>
        <w:right w:val="none" w:sz="0" w:space="0" w:color="auto"/>
      </w:divBdr>
    </w:div>
    <w:div w:id="549651635">
      <w:bodyDiv w:val="1"/>
      <w:marLeft w:val="0"/>
      <w:marRight w:val="0"/>
      <w:marTop w:val="0"/>
      <w:marBottom w:val="0"/>
      <w:divBdr>
        <w:top w:val="none" w:sz="0" w:space="0" w:color="auto"/>
        <w:left w:val="none" w:sz="0" w:space="0" w:color="auto"/>
        <w:bottom w:val="none" w:sz="0" w:space="0" w:color="auto"/>
        <w:right w:val="none" w:sz="0" w:space="0" w:color="auto"/>
      </w:divBdr>
    </w:div>
    <w:div w:id="568031160">
      <w:bodyDiv w:val="1"/>
      <w:marLeft w:val="0"/>
      <w:marRight w:val="0"/>
      <w:marTop w:val="0"/>
      <w:marBottom w:val="0"/>
      <w:divBdr>
        <w:top w:val="none" w:sz="0" w:space="0" w:color="auto"/>
        <w:left w:val="none" w:sz="0" w:space="0" w:color="auto"/>
        <w:bottom w:val="none" w:sz="0" w:space="0" w:color="auto"/>
        <w:right w:val="none" w:sz="0" w:space="0" w:color="auto"/>
      </w:divBdr>
    </w:div>
    <w:div w:id="574555902">
      <w:bodyDiv w:val="1"/>
      <w:marLeft w:val="0"/>
      <w:marRight w:val="0"/>
      <w:marTop w:val="0"/>
      <w:marBottom w:val="0"/>
      <w:divBdr>
        <w:top w:val="none" w:sz="0" w:space="0" w:color="auto"/>
        <w:left w:val="none" w:sz="0" w:space="0" w:color="auto"/>
        <w:bottom w:val="none" w:sz="0" w:space="0" w:color="auto"/>
        <w:right w:val="none" w:sz="0" w:space="0" w:color="auto"/>
      </w:divBdr>
    </w:div>
    <w:div w:id="605385178">
      <w:bodyDiv w:val="1"/>
      <w:marLeft w:val="0"/>
      <w:marRight w:val="0"/>
      <w:marTop w:val="0"/>
      <w:marBottom w:val="0"/>
      <w:divBdr>
        <w:top w:val="none" w:sz="0" w:space="0" w:color="auto"/>
        <w:left w:val="none" w:sz="0" w:space="0" w:color="auto"/>
        <w:bottom w:val="none" w:sz="0" w:space="0" w:color="auto"/>
        <w:right w:val="none" w:sz="0" w:space="0" w:color="auto"/>
      </w:divBdr>
    </w:div>
    <w:div w:id="673921844">
      <w:bodyDiv w:val="1"/>
      <w:marLeft w:val="0"/>
      <w:marRight w:val="0"/>
      <w:marTop w:val="0"/>
      <w:marBottom w:val="0"/>
      <w:divBdr>
        <w:top w:val="none" w:sz="0" w:space="0" w:color="auto"/>
        <w:left w:val="none" w:sz="0" w:space="0" w:color="auto"/>
        <w:bottom w:val="none" w:sz="0" w:space="0" w:color="auto"/>
        <w:right w:val="none" w:sz="0" w:space="0" w:color="auto"/>
      </w:divBdr>
    </w:div>
    <w:div w:id="687490737">
      <w:bodyDiv w:val="1"/>
      <w:marLeft w:val="0"/>
      <w:marRight w:val="0"/>
      <w:marTop w:val="0"/>
      <w:marBottom w:val="0"/>
      <w:divBdr>
        <w:top w:val="none" w:sz="0" w:space="0" w:color="auto"/>
        <w:left w:val="none" w:sz="0" w:space="0" w:color="auto"/>
        <w:bottom w:val="none" w:sz="0" w:space="0" w:color="auto"/>
        <w:right w:val="none" w:sz="0" w:space="0" w:color="auto"/>
      </w:divBdr>
      <w:divsChild>
        <w:div w:id="502863094">
          <w:marLeft w:val="0"/>
          <w:marRight w:val="0"/>
          <w:marTop w:val="0"/>
          <w:marBottom w:val="0"/>
          <w:divBdr>
            <w:top w:val="none" w:sz="0" w:space="0" w:color="auto"/>
            <w:left w:val="none" w:sz="0" w:space="0" w:color="auto"/>
            <w:bottom w:val="none" w:sz="0" w:space="0" w:color="auto"/>
            <w:right w:val="none" w:sz="0" w:space="0" w:color="auto"/>
          </w:divBdr>
          <w:divsChild>
            <w:div w:id="881940503">
              <w:marLeft w:val="0"/>
              <w:marRight w:val="0"/>
              <w:marTop w:val="0"/>
              <w:marBottom w:val="0"/>
              <w:divBdr>
                <w:top w:val="none" w:sz="0" w:space="0" w:color="auto"/>
                <w:left w:val="none" w:sz="0" w:space="0" w:color="auto"/>
                <w:bottom w:val="none" w:sz="0" w:space="0" w:color="auto"/>
                <w:right w:val="none" w:sz="0" w:space="0" w:color="auto"/>
              </w:divBdr>
              <w:divsChild>
                <w:div w:id="1627658526">
                  <w:marLeft w:val="0"/>
                  <w:marRight w:val="0"/>
                  <w:marTop w:val="0"/>
                  <w:marBottom w:val="0"/>
                  <w:divBdr>
                    <w:top w:val="none" w:sz="0" w:space="0" w:color="auto"/>
                    <w:left w:val="none" w:sz="0" w:space="0" w:color="auto"/>
                    <w:bottom w:val="none" w:sz="0" w:space="0" w:color="auto"/>
                    <w:right w:val="none" w:sz="0" w:space="0" w:color="auto"/>
                  </w:divBdr>
                  <w:divsChild>
                    <w:div w:id="1317415154">
                      <w:marLeft w:val="0"/>
                      <w:marRight w:val="0"/>
                      <w:marTop w:val="0"/>
                      <w:marBottom w:val="0"/>
                      <w:divBdr>
                        <w:top w:val="none" w:sz="0" w:space="0" w:color="auto"/>
                        <w:left w:val="none" w:sz="0" w:space="0" w:color="auto"/>
                        <w:bottom w:val="none" w:sz="0" w:space="0" w:color="auto"/>
                        <w:right w:val="none" w:sz="0" w:space="0" w:color="auto"/>
                      </w:divBdr>
                      <w:divsChild>
                        <w:div w:id="247859084">
                          <w:marLeft w:val="0"/>
                          <w:marRight w:val="0"/>
                          <w:marTop w:val="0"/>
                          <w:marBottom w:val="0"/>
                          <w:divBdr>
                            <w:top w:val="none" w:sz="0" w:space="0" w:color="auto"/>
                            <w:left w:val="none" w:sz="0" w:space="0" w:color="auto"/>
                            <w:bottom w:val="none" w:sz="0" w:space="0" w:color="auto"/>
                            <w:right w:val="none" w:sz="0" w:space="0" w:color="auto"/>
                          </w:divBdr>
                        </w:div>
                        <w:div w:id="316350942">
                          <w:marLeft w:val="0"/>
                          <w:marRight w:val="0"/>
                          <w:marTop w:val="0"/>
                          <w:marBottom w:val="0"/>
                          <w:divBdr>
                            <w:top w:val="none" w:sz="0" w:space="0" w:color="auto"/>
                            <w:left w:val="none" w:sz="0" w:space="0" w:color="auto"/>
                            <w:bottom w:val="none" w:sz="0" w:space="0" w:color="auto"/>
                            <w:right w:val="none" w:sz="0" w:space="0" w:color="auto"/>
                          </w:divBdr>
                        </w:div>
                        <w:div w:id="421494091">
                          <w:marLeft w:val="0"/>
                          <w:marRight w:val="0"/>
                          <w:marTop w:val="0"/>
                          <w:marBottom w:val="0"/>
                          <w:divBdr>
                            <w:top w:val="none" w:sz="0" w:space="0" w:color="auto"/>
                            <w:left w:val="none" w:sz="0" w:space="0" w:color="auto"/>
                            <w:bottom w:val="none" w:sz="0" w:space="0" w:color="auto"/>
                            <w:right w:val="none" w:sz="0" w:space="0" w:color="auto"/>
                          </w:divBdr>
                        </w:div>
                        <w:div w:id="964501867">
                          <w:marLeft w:val="0"/>
                          <w:marRight w:val="0"/>
                          <w:marTop w:val="0"/>
                          <w:marBottom w:val="0"/>
                          <w:divBdr>
                            <w:top w:val="none" w:sz="0" w:space="0" w:color="auto"/>
                            <w:left w:val="none" w:sz="0" w:space="0" w:color="auto"/>
                            <w:bottom w:val="none" w:sz="0" w:space="0" w:color="auto"/>
                            <w:right w:val="none" w:sz="0" w:space="0" w:color="auto"/>
                          </w:divBdr>
                        </w:div>
                        <w:div w:id="1038820649">
                          <w:marLeft w:val="0"/>
                          <w:marRight w:val="0"/>
                          <w:marTop w:val="0"/>
                          <w:marBottom w:val="0"/>
                          <w:divBdr>
                            <w:top w:val="none" w:sz="0" w:space="0" w:color="auto"/>
                            <w:left w:val="none" w:sz="0" w:space="0" w:color="auto"/>
                            <w:bottom w:val="none" w:sz="0" w:space="0" w:color="auto"/>
                            <w:right w:val="none" w:sz="0" w:space="0" w:color="auto"/>
                          </w:divBdr>
                        </w:div>
                        <w:div w:id="1092626708">
                          <w:marLeft w:val="0"/>
                          <w:marRight w:val="0"/>
                          <w:marTop w:val="0"/>
                          <w:marBottom w:val="0"/>
                          <w:divBdr>
                            <w:top w:val="none" w:sz="0" w:space="0" w:color="auto"/>
                            <w:left w:val="none" w:sz="0" w:space="0" w:color="auto"/>
                            <w:bottom w:val="none" w:sz="0" w:space="0" w:color="auto"/>
                            <w:right w:val="none" w:sz="0" w:space="0" w:color="auto"/>
                          </w:divBdr>
                        </w:div>
                        <w:div w:id="1254507181">
                          <w:marLeft w:val="0"/>
                          <w:marRight w:val="0"/>
                          <w:marTop w:val="0"/>
                          <w:marBottom w:val="0"/>
                          <w:divBdr>
                            <w:top w:val="none" w:sz="0" w:space="0" w:color="auto"/>
                            <w:left w:val="none" w:sz="0" w:space="0" w:color="auto"/>
                            <w:bottom w:val="none" w:sz="0" w:space="0" w:color="auto"/>
                            <w:right w:val="none" w:sz="0" w:space="0" w:color="auto"/>
                          </w:divBdr>
                          <w:divsChild>
                            <w:div w:id="567686386">
                              <w:marLeft w:val="0"/>
                              <w:marRight w:val="0"/>
                              <w:marTop w:val="0"/>
                              <w:marBottom w:val="0"/>
                              <w:divBdr>
                                <w:top w:val="none" w:sz="0" w:space="0" w:color="auto"/>
                                <w:left w:val="none" w:sz="0" w:space="0" w:color="auto"/>
                                <w:bottom w:val="none" w:sz="0" w:space="0" w:color="auto"/>
                                <w:right w:val="none" w:sz="0" w:space="0" w:color="auto"/>
                              </w:divBdr>
                            </w:div>
                            <w:div w:id="2095123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9374699">
                          <w:marLeft w:val="0"/>
                          <w:marRight w:val="0"/>
                          <w:marTop w:val="0"/>
                          <w:marBottom w:val="0"/>
                          <w:divBdr>
                            <w:top w:val="none" w:sz="0" w:space="0" w:color="auto"/>
                            <w:left w:val="none" w:sz="0" w:space="0" w:color="auto"/>
                            <w:bottom w:val="none" w:sz="0" w:space="0" w:color="auto"/>
                            <w:right w:val="none" w:sz="0" w:space="0" w:color="auto"/>
                          </w:divBdr>
                        </w:div>
                        <w:div w:id="1402410097">
                          <w:marLeft w:val="0"/>
                          <w:marRight w:val="0"/>
                          <w:marTop w:val="0"/>
                          <w:marBottom w:val="0"/>
                          <w:divBdr>
                            <w:top w:val="none" w:sz="0" w:space="0" w:color="auto"/>
                            <w:left w:val="none" w:sz="0" w:space="0" w:color="auto"/>
                            <w:bottom w:val="none" w:sz="0" w:space="0" w:color="auto"/>
                            <w:right w:val="none" w:sz="0" w:space="0" w:color="auto"/>
                          </w:divBdr>
                        </w:div>
                        <w:div w:id="1571891332">
                          <w:marLeft w:val="0"/>
                          <w:marRight w:val="0"/>
                          <w:marTop w:val="0"/>
                          <w:marBottom w:val="0"/>
                          <w:divBdr>
                            <w:top w:val="none" w:sz="0" w:space="0" w:color="auto"/>
                            <w:left w:val="none" w:sz="0" w:space="0" w:color="auto"/>
                            <w:bottom w:val="none" w:sz="0" w:space="0" w:color="auto"/>
                            <w:right w:val="none" w:sz="0" w:space="0" w:color="auto"/>
                          </w:divBdr>
                          <w:divsChild>
                            <w:div w:id="1642692599">
                              <w:marLeft w:val="0"/>
                              <w:marRight w:val="0"/>
                              <w:marTop w:val="0"/>
                              <w:marBottom w:val="0"/>
                              <w:divBdr>
                                <w:top w:val="none" w:sz="0" w:space="0" w:color="auto"/>
                                <w:left w:val="none" w:sz="0" w:space="0" w:color="auto"/>
                                <w:bottom w:val="none" w:sz="0" w:space="0" w:color="auto"/>
                                <w:right w:val="none" w:sz="0" w:space="0" w:color="auto"/>
                              </w:divBdr>
                              <w:divsChild>
                                <w:div w:id="1569151325">
                                  <w:marLeft w:val="0"/>
                                  <w:marRight w:val="0"/>
                                  <w:marTop w:val="0"/>
                                  <w:marBottom w:val="0"/>
                                  <w:divBdr>
                                    <w:top w:val="none" w:sz="0" w:space="0" w:color="auto"/>
                                    <w:left w:val="none" w:sz="0" w:space="0" w:color="auto"/>
                                    <w:bottom w:val="none" w:sz="0" w:space="0" w:color="auto"/>
                                    <w:right w:val="none" w:sz="0" w:space="0" w:color="auto"/>
                                  </w:divBdr>
                                  <w:divsChild>
                                    <w:div w:id="440153651">
                                      <w:marLeft w:val="0"/>
                                      <w:marRight w:val="0"/>
                                      <w:marTop w:val="0"/>
                                      <w:marBottom w:val="0"/>
                                      <w:divBdr>
                                        <w:top w:val="none" w:sz="0" w:space="0" w:color="auto"/>
                                        <w:left w:val="none" w:sz="0" w:space="0" w:color="auto"/>
                                        <w:bottom w:val="none" w:sz="0" w:space="0" w:color="auto"/>
                                        <w:right w:val="none" w:sz="0" w:space="0" w:color="auto"/>
                                      </w:divBdr>
                                      <w:divsChild>
                                        <w:div w:id="1486777379">
                                          <w:marLeft w:val="0"/>
                                          <w:marRight w:val="0"/>
                                          <w:marTop w:val="0"/>
                                          <w:marBottom w:val="0"/>
                                          <w:divBdr>
                                            <w:top w:val="none" w:sz="0" w:space="0" w:color="auto"/>
                                            <w:left w:val="none" w:sz="0" w:space="0" w:color="auto"/>
                                            <w:bottom w:val="none" w:sz="0" w:space="0" w:color="auto"/>
                                            <w:right w:val="none" w:sz="0" w:space="0" w:color="auto"/>
                                          </w:divBdr>
                                          <w:divsChild>
                                            <w:div w:id="810371173">
                                              <w:marLeft w:val="0"/>
                                              <w:marRight w:val="0"/>
                                              <w:marTop w:val="0"/>
                                              <w:marBottom w:val="0"/>
                                              <w:divBdr>
                                                <w:top w:val="none" w:sz="0" w:space="0" w:color="auto"/>
                                                <w:left w:val="none" w:sz="0" w:space="0" w:color="auto"/>
                                                <w:bottom w:val="none" w:sz="0" w:space="0" w:color="auto"/>
                                                <w:right w:val="none" w:sz="0" w:space="0" w:color="auto"/>
                                              </w:divBdr>
                                              <w:divsChild>
                                                <w:div w:id="562059070">
                                                  <w:marLeft w:val="0"/>
                                                  <w:marRight w:val="0"/>
                                                  <w:marTop w:val="0"/>
                                                  <w:marBottom w:val="0"/>
                                                  <w:divBdr>
                                                    <w:top w:val="none" w:sz="0" w:space="0" w:color="auto"/>
                                                    <w:left w:val="none" w:sz="0" w:space="0" w:color="auto"/>
                                                    <w:bottom w:val="none" w:sz="0" w:space="0" w:color="auto"/>
                                                    <w:right w:val="none" w:sz="0" w:space="0" w:color="auto"/>
                                                  </w:divBdr>
                                                  <w:divsChild>
                                                    <w:div w:id="1084450017">
                                                      <w:marLeft w:val="0"/>
                                                      <w:marRight w:val="0"/>
                                                      <w:marTop w:val="0"/>
                                                      <w:marBottom w:val="0"/>
                                                      <w:divBdr>
                                                        <w:top w:val="none" w:sz="0" w:space="0" w:color="auto"/>
                                                        <w:left w:val="none" w:sz="0" w:space="0" w:color="auto"/>
                                                        <w:bottom w:val="none" w:sz="0" w:space="0" w:color="auto"/>
                                                        <w:right w:val="none" w:sz="0" w:space="0" w:color="auto"/>
                                                      </w:divBdr>
                                                      <w:divsChild>
                                                        <w:div w:id="1831172430">
                                                          <w:marLeft w:val="0"/>
                                                          <w:marRight w:val="0"/>
                                                          <w:marTop w:val="0"/>
                                                          <w:marBottom w:val="0"/>
                                                          <w:divBdr>
                                                            <w:top w:val="none" w:sz="0" w:space="0" w:color="auto"/>
                                                            <w:left w:val="none" w:sz="0" w:space="0" w:color="auto"/>
                                                            <w:bottom w:val="none" w:sz="0" w:space="0" w:color="auto"/>
                                                            <w:right w:val="none" w:sz="0" w:space="0" w:color="auto"/>
                                                          </w:divBdr>
                                                          <w:divsChild>
                                                            <w:div w:id="185854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411126">
                                                  <w:marLeft w:val="0"/>
                                                  <w:marRight w:val="0"/>
                                                  <w:marTop w:val="0"/>
                                                  <w:marBottom w:val="0"/>
                                                  <w:divBdr>
                                                    <w:top w:val="none" w:sz="0" w:space="0" w:color="auto"/>
                                                    <w:left w:val="none" w:sz="0" w:space="0" w:color="auto"/>
                                                    <w:bottom w:val="none" w:sz="0" w:space="0" w:color="auto"/>
                                                    <w:right w:val="none" w:sz="0" w:space="0" w:color="auto"/>
                                                  </w:divBdr>
                                                  <w:divsChild>
                                                    <w:div w:id="126727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5385372">
                          <w:marLeft w:val="0"/>
                          <w:marRight w:val="0"/>
                          <w:marTop w:val="0"/>
                          <w:marBottom w:val="0"/>
                          <w:divBdr>
                            <w:top w:val="none" w:sz="0" w:space="0" w:color="auto"/>
                            <w:left w:val="none" w:sz="0" w:space="0" w:color="auto"/>
                            <w:bottom w:val="none" w:sz="0" w:space="0" w:color="auto"/>
                            <w:right w:val="none" w:sz="0" w:space="0" w:color="auto"/>
                          </w:divBdr>
                        </w:div>
                        <w:div w:id="1633054553">
                          <w:marLeft w:val="0"/>
                          <w:marRight w:val="0"/>
                          <w:marTop w:val="0"/>
                          <w:marBottom w:val="0"/>
                          <w:divBdr>
                            <w:top w:val="none" w:sz="0" w:space="0" w:color="auto"/>
                            <w:left w:val="none" w:sz="0" w:space="0" w:color="auto"/>
                            <w:bottom w:val="none" w:sz="0" w:space="0" w:color="auto"/>
                            <w:right w:val="none" w:sz="0" w:space="0" w:color="auto"/>
                          </w:divBdr>
                        </w:div>
                        <w:div w:id="2096391344">
                          <w:marLeft w:val="0"/>
                          <w:marRight w:val="0"/>
                          <w:marTop w:val="0"/>
                          <w:marBottom w:val="0"/>
                          <w:divBdr>
                            <w:top w:val="none" w:sz="0" w:space="0" w:color="auto"/>
                            <w:left w:val="none" w:sz="0" w:space="0" w:color="auto"/>
                            <w:bottom w:val="none" w:sz="0" w:space="0" w:color="auto"/>
                            <w:right w:val="none" w:sz="0" w:space="0" w:color="auto"/>
                          </w:divBdr>
                          <w:divsChild>
                            <w:div w:id="124084754">
                              <w:marLeft w:val="0"/>
                              <w:marRight w:val="0"/>
                              <w:marTop w:val="0"/>
                              <w:marBottom w:val="0"/>
                              <w:divBdr>
                                <w:top w:val="none" w:sz="0" w:space="0" w:color="auto"/>
                                <w:left w:val="none" w:sz="0" w:space="0" w:color="auto"/>
                                <w:bottom w:val="none" w:sz="0" w:space="0" w:color="auto"/>
                                <w:right w:val="none" w:sz="0" w:space="0" w:color="auto"/>
                              </w:divBdr>
                              <w:divsChild>
                                <w:div w:id="429470684">
                                  <w:marLeft w:val="0"/>
                                  <w:marRight w:val="0"/>
                                  <w:marTop w:val="0"/>
                                  <w:marBottom w:val="0"/>
                                  <w:divBdr>
                                    <w:top w:val="none" w:sz="0" w:space="0" w:color="auto"/>
                                    <w:left w:val="none" w:sz="0" w:space="0" w:color="auto"/>
                                    <w:bottom w:val="none" w:sz="0" w:space="0" w:color="auto"/>
                                    <w:right w:val="none" w:sz="0" w:space="0" w:color="auto"/>
                                  </w:divBdr>
                                  <w:divsChild>
                                    <w:div w:id="1806847205">
                                      <w:marLeft w:val="0"/>
                                      <w:marRight w:val="0"/>
                                      <w:marTop w:val="0"/>
                                      <w:marBottom w:val="0"/>
                                      <w:divBdr>
                                        <w:top w:val="none" w:sz="0" w:space="0" w:color="auto"/>
                                        <w:left w:val="none" w:sz="0" w:space="0" w:color="auto"/>
                                        <w:bottom w:val="none" w:sz="0" w:space="0" w:color="auto"/>
                                        <w:right w:val="none" w:sz="0" w:space="0" w:color="auto"/>
                                      </w:divBdr>
                                      <w:divsChild>
                                        <w:div w:id="923148616">
                                          <w:marLeft w:val="0"/>
                                          <w:marRight w:val="0"/>
                                          <w:marTop w:val="0"/>
                                          <w:marBottom w:val="0"/>
                                          <w:divBdr>
                                            <w:top w:val="none" w:sz="0" w:space="0" w:color="auto"/>
                                            <w:left w:val="none" w:sz="0" w:space="0" w:color="auto"/>
                                            <w:bottom w:val="none" w:sz="0" w:space="0" w:color="auto"/>
                                            <w:right w:val="none" w:sz="0" w:space="0" w:color="auto"/>
                                          </w:divBdr>
                                          <w:divsChild>
                                            <w:div w:id="1974557697">
                                              <w:marLeft w:val="0"/>
                                              <w:marRight w:val="0"/>
                                              <w:marTop w:val="0"/>
                                              <w:marBottom w:val="0"/>
                                              <w:divBdr>
                                                <w:top w:val="none" w:sz="0" w:space="0" w:color="auto"/>
                                                <w:left w:val="none" w:sz="0" w:space="0" w:color="auto"/>
                                                <w:bottom w:val="none" w:sz="0" w:space="0" w:color="auto"/>
                                                <w:right w:val="none" w:sz="0" w:space="0" w:color="auto"/>
                                              </w:divBdr>
                                              <w:divsChild>
                                                <w:div w:id="180555060">
                                                  <w:marLeft w:val="0"/>
                                                  <w:marRight w:val="0"/>
                                                  <w:marTop w:val="0"/>
                                                  <w:marBottom w:val="0"/>
                                                  <w:divBdr>
                                                    <w:top w:val="none" w:sz="0" w:space="0" w:color="auto"/>
                                                    <w:left w:val="none" w:sz="0" w:space="0" w:color="auto"/>
                                                    <w:bottom w:val="none" w:sz="0" w:space="0" w:color="auto"/>
                                                    <w:right w:val="none" w:sz="0" w:space="0" w:color="auto"/>
                                                  </w:divBdr>
                                                  <w:divsChild>
                                                    <w:div w:id="546946">
                                                      <w:marLeft w:val="0"/>
                                                      <w:marRight w:val="0"/>
                                                      <w:marTop w:val="0"/>
                                                      <w:marBottom w:val="0"/>
                                                      <w:divBdr>
                                                        <w:top w:val="none" w:sz="0" w:space="0" w:color="auto"/>
                                                        <w:left w:val="none" w:sz="0" w:space="0" w:color="auto"/>
                                                        <w:bottom w:val="none" w:sz="0" w:space="0" w:color="auto"/>
                                                        <w:right w:val="none" w:sz="0" w:space="0" w:color="auto"/>
                                                      </w:divBdr>
                                                      <w:divsChild>
                                                        <w:div w:id="1582835344">
                                                          <w:marLeft w:val="0"/>
                                                          <w:marRight w:val="0"/>
                                                          <w:marTop w:val="0"/>
                                                          <w:marBottom w:val="0"/>
                                                          <w:divBdr>
                                                            <w:top w:val="none" w:sz="0" w:space="0" w:color="auto"/>
                                                            <w:left w:val="none" w:sz="0" w:space="0" w:color="auto"/>
                                                            <w:bottom w:val="none" w:sz="0" w:space="0" w:color="auto"/>
                                                            <w:right w:val="none" w:sz="0" w:space="0" w:color="auto"/>
                                                          </w:divBdr>
                                                          <w:divsChild>
                                                            <w:div w:id="689523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243000">
                                                  <w:marLeft w:val="0"/>
                                                  <w:marRight w:val="0"/>
                                                  <w:marTop w:val="0"/>
                                                  <w:marBottom w:val="0"/>
                                                  <w:divBdr>
                                                    <w:top w:val="none" w:sz="0" w:space="0" w:color="auto"/>
                                                    <w:left w:val="none" w:sz="0" w:space="0" w:color="auto"/>
                                                    <w:bottom w:val="none" w:sz="0" w:space="0" w:color="auto"/>
                                                    <w:right w:val="none" w:sz="0" w:space="0" w:color="auto"/>
                                                  </w:divBdr>
                                                  <w:divsChild>
                                                    <w:div w:id="134185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08279461">
          <w:marLeft w:val="0"/>
          <w:marRight w:val="0"/>
          <w:marTop w:val="0"/>
          <w:marBottom w:val="0"/>
          <w:divBdr>
            <w:top w:val="none" w:sz="0" w:space="0" w:color="auto"/>
            <w:left w:val="none" w:sz="0" w:space="0" w:color="auto"/>
            <w:bottom w:val="none" w:sz="0" w:space="0" w:color="auto"/>
            <w:right w:val="none" w:sz="0" w:space="0" w:color="auto"/>
          </w:divBdr>
        </w:div>
      </w:divsChild>
    </w:div>
    <w:div w:id="708802519">
      <w:bodyDiv w:val="1"/>
      <w:marLeft w:val="0"/>
      <w:marRight w:val="0"/>
      <w:marTop w:val="0"/>
      <w:marBottom w:val="0"/>
      <w:divBdr>
        <w:top w:val="none" w:sz="0" w:space="0" w:color="auto"/>
        <w:left w:val="none" w:sz="0" w:space="0" w:color="auto"/>
        <w:bottom w:val="none" w:sz="0" w:space="0" w:color="auto"/>
        <w:right w:val="none" w:sz="0" w:space="0" w:color="auto"/>
      </w:divBdr>
    </w:div>
    <w:div w:id="750273283">
      <w:bodyDiv w:val="1"/>
      <w:marLeft w:val="0"/>
      <w:marRight w:val="0"/>
      <w:marTop w:val="0"/>
      <w:marBottom w:val="0"/>
      <w:divBdr>
        <w:top w:val="none" w:sz="0" w:space="0" w:color="auto"/>
        <w:left w:val="none" w:sz="0" w:space="0" w:color="auto"/>
        <w:bottom w:val="none" w:sz="0" w:space="0" w:color="auto"/>
        <w:right w:val="none" w:sz="0" w:space="0" w:color="auto"/>
      </w:divBdr>
    </w:div>
    <w:div w:id="793793634">
      <w:bodyDiv w:val="1"/>
      <w:marLeft w:val="0"/>
      <w:marRight w:val="0"/>
      <w:marTop w:val="0"/>
      <w:marBottom w:val="0"/>
      <w:divBdr>
        <w:top w:val="none" w:sz="0" w:space="0" w:color="auto"/>
        <w:left w:val="none" w:sz="0" w:space="0" w:color="auto"/>
        <w:bottom w:val="none" w:sz="0" w:space="0" w:color="auto"/>
        <w:right w:val="none" w:sz="0" w:space="0" w:color="auto"/>
      </w:divBdr>
    </w:div>
    <w:div w:id="804347470">
      <w:bodyDiv w:val="1"/>
      <w:marLeft w:val="0"/>
      <w:marRight w:val="0"/>
      <w:marTop w:val="0"/>
      <w:marBottom w:val="0"/>
      <w:divBdr>
        <w:top w:val="none" w:sz="0" w:space="0" w:color="auto"/>
        <w:left w:val="none" w:sz="0" w:space="0" w:color="auto"/>
        <w:bottom w:val="none" w:sz="0" w:space="0" w:color="auto"/>
        <w:right w:val="none" w:sz="0" w:space="0" w:color="auto"/>
      </w:divBdr>
      <w:divsChild>
        <w:div w:id="424961576">
          <w:marLeft w:val="0"/>
          <w:marRight w:val="0"/>
          <w:marTop w:val="0"/>
          <w:marBottom w:val="0"/>
          <w:divBdr>
            <w:top w:val="none" w:sz="0" w:space="0" w:color="auto"/>
            <w:left w:val="none" w:sz="0" w:space="0" w:color="auto"/>
            <w:bottom w:val="none" w:sz="0" w:space="0" w:color="auto"/>
            <w:right w:val="none" w:sz="0" w:space="0" w:color="auto"/>
          </w:divBdr>
        </w:div>
      </w:divsChild>
    </w:div>
    <w:div w:id="816343842">
      <w:bodyDiv w:val="1"/>
      <w:marLeft w:val="0"/>
      <w:marRight w:val="0"/>
      <w:marTop w:val="0"/>
      <w:marBottom w:val="0"/>
      <w:divBdr>
        <w:top w:val="none" w:sz="0" w:space="0" w:color="auto"/>
        <w:left w:val="none" w:sz="0" w:space="0" w:color="auto"/>
        <w:bottom w:val="none" w:sz="0" w:space="0" w:color="auto"/>
        <w:right w:val="none" w:sz="0" w:space="0" w:color="auto"/>
      </w:divBdr>
      <w:divsChild>
        <w:div w:id="908806606">
          <w:marLeft w:val="0"/>
          <w:marRight w:val="0"/>
          <w:marTop w:val="0"/>
          <w:marBottom w:val="0"/>
          <w:divBdr>
            <w:top w:val="none" w:sz="0" w:space="0" w:color="auto"/>
            <w:left w:val="none" w:sz="0" w:space="0" w:color="auto"/>
            <w:bottom w:val="none" w:sz="0" w:space="0" w:color="auto"/>
            <w:right w:val="none" w:sz="0" w:space="0" w:color="auto"/>
          </w:divBdr>
        </w:div>
        <w:div w:id="68696288">
          <w:marLeft w:val="0"/>
          <w:marRight w:val="0"/>
          <w:marTop w:val="0"/>
          <w:marBottom w:val="0"/>
          <w:divBdr>
            <w:top w:val="none" w:sz="0" w:space="0" w:color="auto"/>
            <w:left w:val="none" w:sz="0" w:space="0" w:color="auto"/>
            <w:bottom w:val="none" w:sz="0" w:space="0" w:color="auto"/>
            <w:right w:val="none" w:sz="0" w:space="0" w:color="auto"/>
          </w:divBdr>
        </w:div>
        <w:div w:id="52702140">
          <w:marLeft w:val="0"/>
          <w:marRight w:val="0"/>
          <w:marTop w:val="0"/>
          <w:marBottom w:val="0"/>
          <w:divBdr>
            <w:top w:val="none" w:sz="0" w:space="0" w:color="auto"/>
            <w:left w:val="none" w:sz="0" w:space="0" w:color="auto"/>
            <w:bottom w:val="none" w:sz="0" w:space="0" w:color="auto"/>
            <w:right w:val="none" w:sz="0" w:space="0" w:color="auto"/>
          </w:divBdr>
        </w:div>
        <w:div w:id="1822116149">
          <w:marLeft w:val="0"/>
          <w:marRight w:val="0"/>
          <w:marTop w:val="0"/>
          <w:marBottom w:val="0"/>
          <w:divBdr>
            <w:top w:val="none" w:sz="0" w:space="0" w:color="auto"/>
            <w:left w:val="none" w:sz="0" w:space="0" w:color="auto"/>
            <w:bottom w:val="none" w:sz="0" w:space="0" w:color="auto"/>
            <w:right w:val="none" w:sz="0" w:space="0" w:color="auto"/>
          </w:divBdr>
        </w:div>
        <w:div w:id="625284202">
          <w:marLeft w:val="0"/>
          <w:marRight w:val="0"/>
          <w:marTop w:val="0"/>
          <w:marBottom w:val="0"/>
          <w:divBdr>
            <w:top w:val="none" w:sz="0" w:space="0" w:color="auto"/>
            <w:left w:val="none" w:sz="0" w:space="0" w:color="auto"/>
            <w:bottom w:val="none" w:sz="0" w:space="0" w:color="auto"/>
            <w:right w:val="none" w:sz="0" w:space="0" w:color="auto"/>
          </w:divBdr>
        </w:div>
        <w:div w:id="992366005">
          <w:marLeft w:val="0"/>
          <w:marRight w:val="0"/>
          <w:marTop w:val="0"/>
          <w:marBottom w:val="0"/>
          <w:divBdr>
            <w:top w:val="none" w:sz="0" w:space="0" w:color="auto"/>
            <w:left w:val="none" w:sz="0" w:space="0" w:color="auto"/>
            <w:bottom w:val="none" w:sz="0" w:space="0" w:color="auto"/>
            <w:right w:val="none" w:sz="0" w:space="0" w:color="auto"/>
          </w:divBdr>
        </w:div>
      </w:divsChild>
    </w:div>
    <w:div w:id="867524458">
      <w:bodyDiv w:val="1"/>
      <w:marLeft w:val="0"/>
      <w:marRight w:val="0"/>
      <w:marTop w:val="0"/>
      <w:marBottom w:val="0"/>
      <w:divBdr>
        <w:top w:val="none" w:sz="0" w:space="0" w:color="auto"/>
        <w:left w:val="none" w:sz="0" w:space="0" w:color="auto"/>
        <w:bottom w:val="none" w:sz="0" w:space="0" w:color="auto"/>
        <w:right w:val="none" w:sz="0" w:space="0" w:color="auto"/>
      </w:divBdr>
    </w:div>
    <w:div w:id="878786135">
      <w:bodyDiv w:val="1"/>
      <w:marLeft w:val="0"/>
      <w:marRight w:val="0"/>
      <w:marTop w:val="0"/>
      <w:marBottom w:val="0"/>
      <w:divBdr>
        <w:top w:val="none" w:sz="0" w:space="0" w:color="auto"/>
        <w:left w:val="none" w:sz="0" w:space="0" w:color="auto"/>
        <w:bottom w:val="none" w:sz="0" w:space="0" w:color="auto"/>
        <w:right w:val="none" w:sz="0" w:space="0" w:color="auto"/>
      </w:divBdr>
    </w:div>
    <w:div w:id="941499270">
      <w:bodyDiv w:val="1"/>
      <w:marLeft w:val="0"/>
      <w:marRight w:val="0"/>
      <w:marTop w:val="0"/>
      <w:marBottom w:val="0"/>
      <w:divBdr>
        <w:top w:val="none" w:sz="0" w:space="0" w:color="auto"/>
        <w:left w:val="none" w:sz="0" w:space="0" w:color="auto"/>
        <w:bottom w:val="none" w:sz="0" w:space="0" w:color="auto"/>
        <w:right w:val="none" w:sz="0" w:space="0" w:color="auto"/>
      </w:divBdr>
    </w:div>
    <w:div w:id="947353466">
      <w:bodyDiv w:val="1"/>
      <w:marLeft w:val="0"/>
      <w:marRight w:val="0"/>
      <w:marTop w:val="0"/>
      <w:marBottom w:val="0"/>
      <w:divBdr>
        <w:top w:val="none" w:sz="0" w:space="0" w:color="auto"/>
        <w:left w:val="none" w:sz="0" w:space="0" w:color="auto"/>
        <w:bottom w:val="none" w:sz="0" w:space="0" w:color="auto"/>
        <w:right w:val="none" w:sz="0" w:space="0" w:color="auto"/>
      </w:divBdr>
    </w:div>
    <w:div w:id="954675388">
      <w:bodyDiv w:val="1"/>
      <w:marLeft w:val="0"/>
      <w:marRight w:val="0"/>
      <w:marTop w:val="0"/>
      <w:marBottom w:val="0"/>
      <w:divBdr>
        <w:top w:val="none" w:sz="0" w:space="0" w:color="auto"/>
        <w:left w:val="none" w:sz="0" w:space="0" w:color="auto"/>
        <w:bottom w:val="none" w:sz="0" w:space="0" w:color="auto"/>
        <w:right w:val="none" w:sz="0" w:space="0" w:color="auto"/>
      </w:divBdr>
    </w:div>
    <w:div w:id="1009405447">
      <w:bodyDiv w:val="1"/>
      <w:marLeft w:val="0"/>
      <w:marRight w:val="0"/>
      <w:marTop w:val="0"/>
      <w:marBottom w:val="0"/>
      <w:divBdr>
        <w:top w:val="none" w:sz="0" w:space="0" w:color="auto"/>
        <w:left w:val="none" w:sz="0" w:space="0" w:color="auto"/>
        <w:bottom w:val="none" w:sz="0" w:space="0" w:color="auto"/>
        <w:right w:val="none" w:sz="0" w:space="0" w:color="auto"/>
      </w:divBdr>
    </w:div>
    <w:div w:id="1024553403">
      <w:bodyDiv w:val="1"/>
      <w:marLeft w:val="0"/>
      <w:marRight w:val="0"/>
      <w:marTop w:val="0"/>
      <w:marBottom w:val="0"/>
      <w:divBdr>
        <w:top w:val="none" w:sz="0" w:space="0" w:color="auto"/>
        <w:left w:val="none" w:sz="0" w:space="0" w:color="auto"/>
        <w:bottom w:val="none" w:sz="0" w:space="0" w:color="auto"/>
        <w:right w:val="none" w:sz="0" w:space="0" w:color="auto"/>
      </w:divBdr>
    </w:div>
    <w:div w:id="1062677286">
      <w:bodyDiv w:val="1"/>
      <w:marLeft w:val="0"/>
      <w:marRight w:val="0"/>
      <w:marTop w:val="0"/>
      <w:marBottom w:val="0"/>
      <w:divBdr>
        <w:top w:val="none" w:sz="0" w:space="0" w:color="auto"/>
        <w:left w:val="none" w:sz="0" w:space="0" w:color="auto"/>
        <w:bottom w:val="none" w:sz="0" w:space="0" w:color="auto"/>
        <w:right w:val="none" w:sz="0" w:space="0" w:color="auto"/>
      </w:divBdr>
    </w:div>
    <w:div w:id="1107231791">
      <w:bodyDiv w:val="1"/>
      <w:marLeft w:val="0"/>
      <w:marRight w:val="0"/>
      <w:marTop w:val="0"/>
      <w:marBottom w:val="0"/>
      <w:divBdr>
        <w:top w:val="none" w:sz="0" w:space="0" w:color="auto"/>
        <w:left w:val="none" w:sz="0" w:space="0" w:color="auto"/>
        <w:bottom w:val="none" w:sz="0" w:space="0" w:color="auto"/>
        <w:right w:val="none" w:sz="0" w:space="0" w:color="auto"/>
      </w:divBdr>
      <w:divsChild>
        <w:div w:id="1690719694">
          <w:marLeft w:val="0"/>
          <w:marRight w:val="0"/>
          <w:marTop w:val="0"/>
          <w:marBottom w:val="0"/>
          <w:divBdr>
            <w:top w:val="none" w:sz="0" w:space="0" w:color="auto"/>
            <w:left w:val="none" w:sz="0" w:space="0" w:color="auto"/>
            <w:bottom w:val="none" w:sz="0" w:space="0" w:color="auto"/>
            <w:right w:val="none" w:sz="0" w:space="0" w:color="auto"/>
          </w:divBdr>
        </w:div>
        <w:div w:id="1227490209">
          <w:marLeft w:val="0"/>
          <w:marRight w:val="0"/>
          <w:marTop w:val="0"/>
          <w:marBottom w:val="0"/>
          <w:divBdr>
            <w:top w:val="none" w:sz="0" w:space="0" w:color="auto"/>
            <w:left w:val="none" w:sz="0" w:space="0" w:color="auto"/>
            <w:bottom w:val="none" w:sz="0" w:space="0" w:color="auto"/>
            <w:right w:val="none" w:sz="0" w:space="0" w:color="auto"/>
          </w:divBdr>
          <w:divsChild>
            <w:div w:id="96565625">
              <w:marLeft w:val="0"/>
              <w:marRight w:val="0"/>
              <w:marTop w:val="0"/>
              <w:marBottom w:val="0"/>
              <w:divBdr>
                <w:top w:val="none" w:sz="0" w:space="0" w:color="auto"/>
                <w:left w:val="none" w:sz="0" w:space="0" w:color="auto"/>
                <w:bottom w:val="none" w:sz="0" w:space="0" w:color="auto"/>
                <w:right w:val="none" w:sz="0" w:space="0" w:color="auto"/>
              </w:divBdr>
              <w:divsChild>
                <w:div w:id="192545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698600">
      <w:bodyDiv w:val="1"/>
      <w:marLeft w:val="0"/>
      <w:marRight w:val="0"/>
      <w:marTop w:val="0"/>
      <w:marBottom w:val="0"/>
      <w:divBdr>
        <w:top w:val="none" w:sz="0" w:space="0" w:color="auto"/>
        <w:left w:val="none" w:sz="0" w:space="0" w:color="auto"/>
        <w:bottom w:val="none" w:sz="0" w:space="0" w:color="auto"/>
        <w:right w:val="none" w:sz="0" w:space="0" w:color="auto"/>
      </w:divBdr>
    </w:div>
    <w:div w:id="1200124731">
      <w:bodyDiv w:val="1"/>
      <w:marLeft w:val="0"/>
      <w:marRight w:val="0"/>
      <w:marTop w:val="0"/>
      <w:marBottom w:val="0"/>
      <w:divBdr>
        <w:top w:val="none" w:sz="0" w:space="0" w:color="auto"/>
        <w:left w:val="none" w:sz="0" w:space="0" w:color="auto"/>
        <w:bottom w:val="none" w:sz="0" w:space="0" w:color="auto"/>
        <w:right w:val="none" w:sz="0" w:space="0" w:color="auto"/>
      </w:divBdr>
    </w:div>
    <w:div w:id="1202017498">
      <w:bodyDiv w:val="1"/>
      <w:marLeft w:val="0"/>
      <w:marRight w:val="0"/>
      <w:marTop w:val="0"/>
      <w:marBottom w:val="0"/>
      <w:divBdr>
        <w:top w:val="none" w:sz="0" w:space="0" w:color="auto"/>
        <w:left w:val="none" w:sz="0" w:space="0" w:color="auto"/>
        <w:bottom w:val="none" w:sz="0" w:space="0" w:color="auto"/>
        <w:right w:val="none" w:sz="0" w:space="0" w:color="auto"/>
      </w:divBdr>
      <w:divsChild>
        <w:div w:id="1776050278">
          <w:marLeft w:val="0"/>
          <w:marRight w:val="0"/>
          <w:marTop w:val="0"/>
          <w:marBottom w:val="0"/>
          <w:divBdr>
            <w:top w:val="none" w:sz="0" w:space="0" w:color="auto"/>
            <w:left w:val="none" w:sz="0" w:space="0" w:color="auto"/>
            <w:bottom w:val="none" w:sz="0" w:space="0" w:color="auto"/>
            <w:right w:val="none" w:sz="0" w:space="0" w:color="auto"/>
          </w:divBdr>
        </w:div>
      </w:divsChild>
    </w:div>
    <w:div w:id="1223252261">
      <w:bodyDiv w:val="1"/>
      <w:marLeft w:val="0"/>
      <w:marRight w:val="0"/>
      <w:marTop w:val="0"/>
      <w:marBottom w:val="0"/>
      <w:divBdr>
        <w:top w:val="none" w:sz="0" w:space="0" w:color="auto"/>
        <w:left w:val="none" w:sz="0" w:space="0" w:color="auto"/>
        <w:bottom w:val="none" w:sz="0" w:space="0" w:color="auto"/>
        <w:right w:val="none" w:sz="0" w:space="0" w:color="auto"/>
      </w:divBdr>
    </w:div>
    <w:div w:id="1244801811">
      <w:bodyDiv w:val="1"/>
      <w:marLeft w:val="0"/>
      <w:marRight w:val="0"/>
      <w:marTop w:val="0"/>
      <w:marBottom w:val="0"/>
      <w:divBdr>
        <w:top w:val="none" w:sz="0" w:space="0" w:color="auto"/>
        <w:left w:val="none" w:sz="0" w:space="0" w:color="auto"/>
        <w:bottom w:val="none" w:sz="0" w:space="0" w:color="auto"/>
        <w:right w:val="none" w:sz="0" w:space="0" w:color="auto"/>
      </w:divBdr>
    </w:div>
    <w:div w:id="1248150932">
      <w:bodyDiv w:val="1"/>
      <w:marLeft w:val="0"/>
      <w:marRight w:val="0"/>
      <w:marTop w:val="0"/>
      <w:marBottom w:val="0"/>
      <w:divBdr>
        <w:top w:val="none" w:sz="0" w:space="0" w:color="auto"/>
        <w:left w:val="none" w:sz="0" w:space="0" w:color="auto"/>
        <w:bottom w:val="none" w:sz="0" w:space="0" w:color="auto"/>
        <w:right w:val="none" w:sz="0" w:space="0" w:color="auto"/>
      </w:divBdr>
    </w:div>
    <w:div w:id="1254820171">
      <w:bodyDiv w:val="1"/>
      <w:marLeft w:val="0"/>
      <w:marRight w:val="0"/>
      <w:marTop w:val="0"/>
      <w:marBottom w:val="0"/>
      <w:divBdr>
        <w:top w:val="none" w:sz="0" w:space="0" w:color="auto"/>
        <w:left w:val="none" w:sz="0" w:space="0" w:color="auto"/>
        <w:bottom w:val="none" w:sz="0" w:space="0" w:color="auto"/>
        <w:right w:val="none" w:sz="0" w:space="0" w:color="auto"/>
      </w:divBdr>
    </w:div>
    <w:div w:id="1262567244">
      <w:bodyDiv w:val="1"/>
      <w:marLeft w:val="0"/>
      <w:marRight w:val="0"/>
      <w:marTop w:val="0"/>
      <w:marBottom w:val="0"/>
      <w:divBdr>
        <w:top w:val="none" w:sz="0" w:space="0" w:color="auto"/>
        <w:left w:val="none" w:sz="0" w:space="0" w:color="auto"/>
        <w:bottom w:val="none" w:sz="0" w:space="0" w:color="auto"/>
        <w:right w:val="none" w:sz="0" w:space="0" w:color="auto"/>
      </w:divBdr>
      <w:divsChild>
        <w:div w:id="411201556">
          <w:marLeft w:val="0"/>
          <w:marRight w:val="0"/>
          <w:marTop w:val="0"/>
          <w:marBottom w:val="0"/>
          <w:divBdr>
            <w:top w:val="none" w:sz="0" w:space="0" w:color="auto"/>
            <w:left w:val="none" w:sz="0" w:space="0" w:color="auto"/>
            <w:bottom w:val="none" w:sz="0" w:space="0" w:color="auto"/>
            <w:right w:val="none" w:sz="0" w:space="0" w:color="auto"/>
          </w:divBdr>
          <w:divsChild>
            <w:div w:id="15585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454858">
      <w:bodyDiv w:val="1"/>
      <w:marLeft w:val="0"/>
      <w:marRight w:val="0"/>
      <w:marTop w:val="0"/>
      <w:marBottom w:val="0"/>
      <w:divBdr>
        <w:top w:val="none" w:sz="0" w:space="0" w:color="auto"/>
        <w:left w:val="none" w:sz="0" w:space="0" w:color="auto"/>
        <w:bottom w:val="none" w:sz="0" w:space="0" w:color="auto"/>
        <w:right w:val="none" w:sz="0" w:space="0" w:color="auto"/>
      </w:divBdr>
    </w:div>
    <w:div w:id="1292788266">
      <w:bodyDiv w:val="1"/>
      <w:marLeft w:val="0"/>
      <w:marRight w:val="0"/>
      <w:marTop w:val="0"/>
      <w:marBottom w:val="0"/>
      <w:divBdr>
        <w:top w:val="none" w:sz="0" w:space="0" w:color="auto"/>
        <w:left w:val="none" w:sz="0" w:space="0" w:color="auto"/>
        <w:bottom w:val="none" w:sz="0" w:space="0" w:color="auto"/>
        <w:right w:val="none" w:sz="0" w:space="0" w:color="auto"/>
      </w:divBdr>
    </w:div>
    <w:div w:id="1298299385">
      <w:bodyDiv w:val="1"/>
      <w:marLeft w:val="0"/>
      <w:marRight w:val="0"/>
      <w:marTop w:val="0"/>
      <w:marBottom w:val="0"/>
      <w:divBdr>
        <w:top w:val="none" w:sz="0" w:space="0" w:color="auto"/>
        <w:left w:val="none" w:sz="0" w:space="0" w:color="auto"/>
        <w:bottom w:val="none" w:sz="0" w:space="0" w:color="auto"/>
        <w:right w:val="none" w:sz="0" w:space="0" w:color="auto"/>
      </w:divBdr>
    </w:div>
    <w:div w:id="1332837066">
      <w:bodyDiv w:val="1"/>
      <w:marLeft w:val="0"/>
      <w:marRight w:val="0"/>
      <w:marTop w:val="0"/>
      <w:marBottom w:val="0"/>
      <w:divBdr>
        <w:top w:val="none" w:sz="0" w:space="0" w:color="auto"/>
        <w:left w:val="none" w:sz="0" w:space="0" w:color="auto"/>
        <w:bottom w:val="none" w:sz="0" w:space="0" w:color="auto"/>
        <w:right w:val="none" w:sz="0" w:space="0" w:color="auto"/>
      </w:divBdr>
    </w:div>
    <w:div w:id="1337001130">
      <w:bodyDiv w:val="1"/>
      <w:marLeft w:val="0"/>
      <w:marRight w:val="0"/>
      <w:marTop w:val="0"/>
      <w:marBottom w:val="0"/>
      <w:divBdr>
        <w:top w:val="none" w:sz="0" w:space="0" w:color="auto"/>
        <w:left w:val="none" w:sz="0" w:space="0" w:color="auto"/>
        <w:bottom w:val="none" w:sz="0" w:space="0" w:color="auto"/>
        <w:right w:val="none" w:sz="0" w:space="0" w:color="auto"/>
      </w:divBdr>
    </w:div>
    <w:div w:id="1337880475">
      <w:bodyDiv w:val="1"/>
      <w:marLeft w:val="0"/>
      <w:marRight w:val="0"/>
      <w:marTop w:val="0"/>
      <w:marBottom w:val="0"/>
      <w:divBdr>
        <w:top w:val="none" w:sz="0" w:space="0" w:color="auto"/>
        <w:left w:val="none" w:sz="0" w:space="0" w:color="auto"/>
        <w:bottom w:val="none" w:sz="0" w:space="0" w:color="auto"/>
        <w:right w:val="none" w:sz="0" w:space="0" w:color="auto"/>
      </w:divBdr>
    </w:div>
    <w:div w:id="1353189827">
      <w:bodyDiv w:val="1"/>
      <w:marLeft w:val="0"/>
      <w:marRight w:val="0"/>
      <w:marTop w:val="0"/>
      <w:marBottom w:val="0"/>
      <w:divBdr>
        <w:top w:val="none" w:sz="0" w:space="0" w:color="auto"/>
        <w:left w:val="none" w:sz="0" w:space="0" w:color="auto"/>
        <w:bottom w:val="none" w:sz="0" w:space="0" w:color="auto"/>
        <w:right w:val="none" w:sz="0" w:space="0" w:color="auto"/>
      </w:divBdr>
    </w:div>
    <w:div w:id="1368144497">
      <w:bodyDiv w:val="1"/>
      <w:marLeft w:val="0"/>
      <w:marRight w:val="0"/>
      <w:marTop w:val="0"/>
      <w:marBottom w:val="0"/>
      <w:divBdr>
        <w:top w:val="none" w:sz="0" w:space="0" w:color="auto"/>
        <w:left w:val="none" w:sz="0" w:space="0" w:color="auto"/>
        <w:bottom w:val="none" w:sz="0" w:space="0" w:color="auto"/>
        <w:right w:val="none" w:sz="0" w:space="0" w:color="auto"/>
      </w:divBdr>
      <w:divsChild>
        <w:div w:id="1567911383">
          <w:marLeft w:val="0"/>
          <w:marRight w:val="0"/>
          <w:marTop w:val="0"/>
          <w:marBottom w:val="0"/>
          <w:divBdr>
            <w:top w:val="none" w:sz="0" w:space="0" w:color="auto"/>
            <w:left w:val="none" w:sz="0" w:space="0" w:color="auto"/>
            <w:bottom w:val="none" w:sz="0" w:space="0" w:color="auto"/>
            <w:right w:val="none" w:sz="0" w:space="0" w:color="auto"/>
          </w:divBdr>
        </w:div>
        <w:div w:id="961961469">
          <w:marLeft w:val="0"/>
          <w:marRight w:val="0"/>
          <w:marTop w:val="0"/>
          <w:marBottom w:val="0"/>
          <w:divBdr>
            <w:top w:val="none" w:sz="0" w:space="0" w:color="auto"/>
            <w:left w:val="none" w:sz="0" w:space="0" w:color="auto"/>
            <w:bottom w:val="none" w:sz="0" w:space="0" w:color="auto"/>
            <w:right w:val="none" w:sz="0" w:space="0" w:color="auto"/>
          </w:divBdr>
          <w:divsChild>
            <w:div w:id="2124299773">
              <w:marLeft w:val="0"/>
              <w:marRight w:val="0"/>
              <w:marTop w:val="0"/>
              <w:marBottom w:val="0"/>
              <w:divBdr>
                <w:top w:val="none" w:sz="0" w:space="0" w:color="auto"/>
                <w:left w:val="none" w:sz="0" w:space="0" w:color="auto"/>
                <w:bottom w:val="none" w:sz="0" w:space="0" w:color="auto"/>
                <w:right w:val="none" w:sz="0" w:space="0" w:color="auto"/>
              </w:divBdr>
              <w:divsChild>
                <w:div w:id="187330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808264">
      <w:bodyDiv w:val="1"/>
      <w:marLeft w:val="0"/>
      <w:marRight w:val="0"/>
      <w:marTop w:val="0"/>
      <w:marBottom w:val="0"/>
      <w:divBdr>
        <w:top w:val="none" w:sz="0" w:space="0" w:color="auto"/>
        <w:left w:val="none" w:sz="0" w:space="0" w:color="auto"/>
        <w:bottom w:val="none" w:sz="0" w:space="0" w:color="auto"/>
        <w:right w:val="none" w:sz="0" w:space="0" w:color="auto"/>
      </w:divBdr>
    </w:div>
    <w:div w:id="1389036522">
      <w:bodyDiv w:val="1"/>
      <w:marLeft w:val="0"/>
      <w:marRight w:val="0"/>
      <w:marTop w:val="0"/>
      <w:marBottom w:val="0"/>
      <w:divBdr>
        <w:top w:val="none" w:sz="0" w:space="0" w:color="auto"/>
        <w:left w:val="none" w:sz="0" w:space="0" w:color="auto"/>
        <w:bottom w:val="none" w:sz="0" w:space="0" w:color="auto"/>
        <w:right w:val="none" w:sz="0" w:space="0" w:color="auto"/>
      </w:divBdr>
    </w:div>
    <w:div w:id="1459449418">
      <w:bodyDiv w:val="1"/>
      <w:marLeft w:val="0"/>
      <w:marRight w:val="0"/>
      <w:marTop w:val="0"/>
      <w:marBottom w:val="0"/>
      <w:divBdr>
        <w:top w:val="none" w:sz="0" w:space="0" w:color="auto"/>
        <w:left w:val="none" w:sz="0" w:space="0" w:color="auto"/>
        <w:bottom w:val="none" w:sz="0" w:space="0" w:color="auto"/>
        <w:right w:val="none" w:sz="0" w:space="0" w:color="auto"/>
      </w:divBdr>
      <w:divsChild>
        <w:div w:id="168908351">
          <w:marLeft w:val="0"/>
          <w:marRight w:val="0"/>
          <w:marTop w:val="0"/>
          <w:marBottom w:val="0"/>
          <w:divBdr>
            <w:top w:val="none" w:sz="0" w:space="0" w:color="auto"/>
            <w:left w:val="none" w:sz="0" w:space="0" w:color="auto"/>
            <w:bottom w:val="none" w:sz="0" w:space="0" w:color="auto"/>
            <w:right w:val="none" w:sz="0" w:space="0" w:color="auto"/>
          </w:divBdr>
        </w:div>
        <w:div w:id="255946784">
          <w:marLeft w:val="0"/>
          <w:marRight w:val="0"/>
          <w:marTop w:val="0"/>
          <w:marBottom w:val="0"/>
          <w:divBdr>
            <w:top w:val="none" w:sz="0" w:space="0" w:color="auto"/>
            <w:left w:val="none" w:sz="0" w:space="0" w:color="auto"/>
            <w:bottom w:val="none" w:sz="0" w:space="0" w:color="auto"/>
            <w:right w:val="none" w:sz="0" w:space="0" w:color="auto"/>
          </w:divBdr>
        </w:div>
        <w:div w:id="657001443">
          <w:marLeft w:val="0"/>
          <w:marRight w:val="0"/>
          <w:marTop w:val="0"/>
          <w:marBottom w:val="0"/>
          <w:divBdr>
            <w:top w:val="none" w:sz="0" w:space="0" w:color="auto"/>
            <w:left w:val="none" w:sz="0" w:space="0" w:color="auto"/>
            <w:bottom w:val="none" w:sz="0" w:space="0" w:color="auto"/>
            <w:right w:val="none" w:sz="0" w:space="0" w:color="auto"/>
          </w:divBdr>
        </w:div>
        <w:div w:id="910696889">
          <w:marLeft w:val="0"/>
          <w:marRight w:val="0"/>
          <w:marTop w:val="0"/>
          <w:marBottom w:val="0"/>
          <w:divBdr>
            <w:top w:val="none" w:sz="0" w:space="0" w:color="auto"/>
            <w:left w:val="none" w:sz="0" w:space="0" w:color="auto"/>
            <w:bottom w:val="none" w:sz="0" w:space="0" w:color="auto"/>
            <w:right w:val="none" w:sz="0" w:space="0" w:color="auto"/>
          </w:divBdr>
        </w:div>
        <w:div w:id="1152020097">
          <w:marLeft w:val="0"/>
          <w:marRight w:val="0"/>
          <w:marTop w:val="0"/>
          <w:marBottom w:val="0"/>
          <w:divBdr>
            <w:top w:val="none" w:sz="0" w:space="0" w:color="auto"/>
            <w:left w:val="none" w:sz="0" w:space="0" w:color="auto"/>
            <w:bottom w:val="none" w:sz="0" w:space="0" w:color="auto"/>
            <w:right w:val="none" w:sz="0" w:space="0" w:color="auto"/>
          </w:divBdr>
        </w:div>
        <w:div w:id="1716584662">
          <w:marLeft w:val="0"/>
          <w:marRight w:val="0"/>
          <w:marTop w:val="0"/>
          <w:marBottom w:val="0"/>
          <w:divBdr>
            <w:top w:val="none" w:sz="0" w:space="0" w:color="auto"/>
            <w:left w:val="none" w:sz="0" w:space="0" w:color="auto"/>
            <w:bottom w:val="none" w:sz="0" w:space="0" w:color="auto"/>
            <w:right w:val="none" w:sz="0" w:space="0" w:color="auto"/>
          </w:divBdr>
        </w:div>
      </w:divsChild>
    </w:div>
    <w:div w:id="1502618083">
      <w:bodyDiv w:val="1"/>
      <w:marLeft w:val="0"/>
      <w:marRight w:val="0"/>
      <w:marTop w:val="0"/>
      <w:marBottom w:val="0"/>
      <w:divBdr>
        <w:top w:val="none" w:sz="0" w:space="0" w:color="auto"/>
        <w:left w:val="none" w:sz="0" w:space="0" w:color="auto"/>
        <w:bottom w:val="none" w:sz="0" w:space="0" w:color="auto"/>
        <w:right w:val="none" w:sz="0" w:space="0" w:color="auto"/>
      </w:divBdr>
    </w:div>
    <w:div w:id="1544101143">
      <w:bodyDiv w:val="1"/>
      <w:marLeft w:val="0"/>
      <w:marRight w:val="0"/>
      <w:marTop w:val="0"/>
      <w:marBottom w:val="0"/>
      <w:divBdr>
        <w:top w:val="none" w:sz="0" w:space="0" w:color="auto"/>
        <w:left w:val="none" w:sz="0" w:space="0" w:color="auto"/>
        <w:bottom w:val="none" w:sz="0" w:space="0" w:color="auto"/>
        <w:right w:val="none" w:sz="0" w:space="0" w:color="auto"/>
      </w:divBdr>
    </w:div>
    <w:div w:id="1586648955">
      <w:bodyDiv w:val="1"/>
      <w:marLeft w:val="0"/>
      <w:marRight w:val="0"/>
      <w:marTop w:val="0"/>
      <w:marBottom w:val="0"/>
      <w:divBdr>
        <w:top w:val="none" w:sz="0" w:space="0" w:color="auto"/>
        <w:left w:val="none" w:sz="0" w:space="0" w:color="auto"/>
        <w:bottom w:val="none" w:sz="0" w:space="0" w:color="auto"/>
        <w:right w:val="none" w:sz="0" w:space="0" w:color="auto"/>
      </w:divBdr>
      <w:divsChild>
        <w:div w:id="812213457">
          <w:marLeft w:val="0"/>
          <w:marRight w:val="0"/>
          <w:marTop w:val="0"/>
          <w:marBottom w:val="0"/>
          <w:divBdr>
            <w:top w:val="none" w:sz="0" w:space="0" w:color="auto"/>
            <w:left w:val="none" w:sz="0" w:space="0" w:color="auto"/>
            <w:bottom w:val="none" w:sz="0" w:space="0" w:color="auto"/>
            <w:right w:val="none" w:sz="0" w:space="0" w:color="auto"/>
          </w:divBdr>
        </w:div>
        <w:div w:id="699668761">
          <w:marLeft w:val="0"/>
          <w:marRight w:val="0"/>
          <w:marTop w:val="0"/>
          <w:marBottom w:val="0"/>
          <w:divBdr>
            <w:top w:val="none" w:sz="0" w:space="0" w:color="auto"/>
            <w:left w:val="none" w:sz="0" w:space="0" w:color="auto"/>
            <w:bottom w:val="none" w:sz="0" w:space="0" w:color="auto"/>
            <w:right w:val="none" w:sz="0" w:space="0" w:color="auto"/>
          </w:divBdr>
          <w:divsChild>
            <w:div w:id="1992518861">
              <w:marLeft w:val="0"/>
              <w:marRight w:val="0"/>
              <w:marTop w:val="0"/>
              <w:marBottom w:val="0"/>
              <w:divBdr>
                <w:top w:val="none" w:sz="0" w:space="0" w:color="auto"/>
                <w:left w:val="none" w:sz="0" w:space="0" w:color="auto"/>
                <w:bottom w:val="none" w:sz="0" w:space="0" w:color="auto"/>
                <w:right w:val="none" w:sz="0" w:space="0" w:color="auto"/>
              </w:divBdr>
              <w:divsChild>
                <w:div w:id="99006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123469">
      <w:bodyDiv w:val="1"/>
      <w:marLeft w:val="0"/>
      <w:marRight w:val="0"/>
      <w:marTop w:val="0"/>
      <w:marBottom w:val="0"/>
      <w:divBdr>
        <w:top w:val="none" w:sz="0" w:space="0" w:color="auto"/>
        <w:left w:val="none" w:sz="0" w:space="0" w:color="auto"/>
        <w:bottom w:val="none" w:sz="0" w:space="0" w:color="auto"/>
        <w:right w:val="none" w:sz="0" w:space="0" w:color="auto"/>
      </w:divBdr>
    </w:div>
    <w:div w:id="1608923358">
      <w:bodyDiv w:val="1"/>
      <w:marLeft w:val="0"/>
      <w:marRight w:val="0"/>
      <w:marTop w:val="0"/>
      <w:marBottom w:val="0"/>
      <w:divBdr>
        <w:top w:val="none" w:sz="0" w:space="0" w:color="auto"/>
        <w:left w:val="none" w:sz="0" w:space="0" w:color="auto"/>
        <w:bottom w:val="none" w:sz="0" w:space="0" w:color="auto"/>
        <w:right w:val="none" w:sz="0" w:space="0" w:color="auto"/>
      </w:divBdr>
      <w:divsChild>
        <w:div w:id="399640782">
          <w:marLeft w:val="0"/>
          <w:marRight w:val="0"/>
          <w:marTop w:val="0"/>
          <w:marBottom w:val="0"/>
          <w:divBdr>
            <w:top w:val="none" w:sz="0" w:space="0" w:color="auto"/>
            <w:left w:val="none" w:sz="0" w:space="0" w:color="auto"/>
            <w:bottom w:val="none" w:sz="0" w:space="0" w:color="auto"/>
            <w:right w:val="none" w:sz="0" w:space="0" w:color="auto"/>
          </w:divBdr>
        </w:div>
        <w:div w:id="502551714">
          <w:marLeft w:val="0"/>
          <w:marRight w:val="0"/>
          <w:marTop w:val="0"/>
          <w:marBottom w:val="0"/>
          <w:divBdr>
            <w:top w:val="none" w:sz="0" w:space="0" w:color="auto"/>
            <w:left w:val="none" w:sz="0" w:space="0" w:color="auto"/>
            <w:bottom w:val="none" w:sz="0" w:space="0" w:color="auto"/>
            <w:right w:val="none" w:sz="0" w:space="0" w:color="auto"/>
          </w:divBdr>
          <w:divsChild>
            <w:div w:id="2072802783">
              <w:marLeft w:val="0"/>
              <w:marRight w:val="0"/>
              <w:marTop w:val="0"/>
              <w:marBottom w:val="0"/>
              <w:divBdr>
                <w:top w:val="none" w:sz="0" w:space="0" w:color="auto"/>
                <w:left w:val="none" w:sz="0" w:space="0" w:color="auto"/>
                <w:bottom w:val="none" w:sz="0" w:space="0" w:color="auto"/>
                <w:right w:val="none" w:sz="0" w:space="0" w:color="auto"/>
              </w:divBdr>
              <w:divsChild>
                <w:div w:id="158422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020749">
      <w:bodyDiv w:val="1"/>
      <w:marLeft w:val="0"/>
      <w:marRight w:val="0"/>
      <w:marTop w:val="0"/>
      <w:marBottom w:val="0"/>
      <w:divBdr>
        <w:top w:val="none" w:sz="0" w:space="0" w:color="auto"/>
        <w:left w:val="none" w:sz="0" w:space="0" w:color="auto"/>
        <w:bottom w:val="none" w:sz="0" w:space="0" w:color="auto"/>
        <w:right w:val="none" w:sz="0" w:space="0" w:color="auto"/>
      </w:divBdr>
      <w:divsChild>
        <w:div w:id="1634409100">
          <w:marLeft w:val="0"/>
          <w:marRight w:val="0"/>
          <w:marTop w:val="0"/>
          <w:marBottom w:val="0"/>
          <w:divBdr>
            <w:top w:val="none" w:sz="0" w:space="0" w:color="auto"/>
            <w:left w:val="none" w:sz="0" w:space="0" w:color="auto"/>
            <w:bottom w:val="none" w:sz="0" w:space="0" w:color="auto"/>
            <w:right w:val="none" w:sz="0" w:space="0" w:color="auto"/>
          </w:divBdr>
        </w:div>
        <w:div w:id="70586245">
          <w:marLeft w:val="0"/>
          <w:marRight w:val="0"/>
          <w:marTop w:val="0"/>
          <w:marBottom w:val="0"/>
          <w:divBdr>
            <w:top w:val="none" w:sz="0" w:space="0" w:color="auto"/>
            <w:left w:val="none" w:sz="0" w:space="0" w:color="auto"/>
            <w:bottom w:val="none" w:sz="0" w:space="0" w:color="auto"/>
            <w:right w:val="none" w:sz="0" w:space="0" w:color="auto"/>
          </w:divBdr>
        </w:div>
      </w:divsChild>
    </w:div>
    <w:div w:id="1676305887">
      <w:bodyDiv w:val="1"/>
      <w:marLeft w:val="0"/>
      <w:marRight w:val="0"/>
      <w:marTop w:val="0"/>
      <w:marBottom w:val="0"/>
      <w:divBdr>
        <w:top w:val="none" w:sz="0" w:space="0" w:color="auto"/>
        <w:left w:val="none" w:sz="0" w:space="0" w:color="auto"/>
        <w:bottom w:val="none" w:sz="0" w:space="0" w:color="auto"/>
        <w:right w:val="none" w:sz="0" w:space="0" w:color="auto"/>
      </w:divBdr>
    </w:div>
    <w:div w:id="1684471821">
      <w:bodyDiv w:val="1"/>
      <w:marLeft w:val="0"/>
      <w:marRight w:val="0"/>
      <w:marTop w:val="0"/>
      <w:marBottom w:val="0"/>
      <w:divBdr>
        <w:top w:val="none" w:sz="0" w:space="0" w:color="auto"/>
        <w:left w:val="none" w:sz="0" w:space="0" w:color="auto"/>
        <w:bottom w:val="none" w:sz="0" w:space="0" w:color="auto"/>
        <w:right w:val="none" w:sz="0" w:space="0" w:color="auto"/>
      </w:divBdr>
    </w:div>
    <w:div w:id="1699699525">
      <w:bodyDiv w:val="1"/>
      <w:marLeft w:val="0"/>
      <w:marRight w:val="0"/>
      <w:marTop w:val="0"/>
      <w:marBottom w:val="0"/>
      <w:divBdr>
        <w:top w:val="none" w:sz="0" w:space="0" w:color="auto"/>
        <w:left w:val="none" w:sz="0" w:space="0" w:color="auto"/>
        <w:bottom w:val="none" w:sz="0" w:space="0" w:color="auto"/>
        <w:right w:val="none" w:sz="0" w:space="0" w:color="auto"/>
      </w:divBdr>
    </w:div>
    <w:div w:id="1706952865">
      <w:bodyDiv w:val="1"/>
      <w:marLeft w:val="0"/>
      <w:marRight w:val="0"/>
      <w:marTop w:val="0"/>
      <w:marBottom w:val="0"/>
      <w:divBdr>
        <w:top w:val="none" w:sz="0" w:space="0" w:color="auto"/>
        <w:left w:val="none" w:sz="0" w:space="0" w:color="auto"/>
        <w:bottom w:val="none" w:sz="0" w:space="0" w:color="auto"/>
        <w:right w:val="none" w:sz="0" w:space="0" w:color="auto"/>
      </w:divBdr>
    </w:div>
    <w:div w:id="1725592509">
      <w:bodyDiv w:val="1"/>
      <w:marLeft w:val="0"/>
      <w:marRight w:val="0"/>
      <w:marTop w:val="0"/>
      <w:marBottom w:val="0"/>
      <w:divBdr>
        <w:top w:val="none" w:sz="0" w:space="0" w:color="auto"/>
        <w:left w:val="none" w:sz="0" w:space="0" w:color="auto"/>
        <w:bottom w:val="none" w:sz="0" w:space="0" w:color="auto"/>
        <w:right w:val="none" w:sz="0" w:space="0" w:color="auto"/>
      </w:divBdr>
      <w:divsChild>
        <w:div w:id="891967976">
          <w:marLeft w:val="0"/>
          <w:marRight w:val="0"/>
          <w:marTop w:val="0"/>
          <w:marBottom w:val="0"/>
          <w:divBdr>
            <w:top w:val="none" w:sz="0" w:space="0" w:color="auto"/>
            <w:left w:val="none" w:sz="0" w:space="0" w:color="auto"/>
            <w:bottom w:val="none" w:sz="0" w:space="0" w:color="auto"/>
            <w:right w:val="none" w:sz="0" w:space="0" w:color="auto"/>
          </w:divBdr>
        </w:div>
        <w:div w:id="1784109672">
          <w:marLeft w:val="0"/>
          <w:marRight w:val="0"/>
          <w:marTop w:val="0"/>
          <w:marBottom w:val="0"/>
          <w:divBdr>
            <w:top w:val="none" w:sz="0" w:space="0" w:color="auto"/>
            <w:left w:val="none" w:sz="0" w:space="0" w:color="auto"/>
            <w:bottom w:val="none" w:sz="0" w:space="0" w:color="auto"/>
            <w:right w:val="none" w:sz="0" w:space="0" w:color="auto"/>
          </w:divBdr>
          <w:divsChild>
            <w:div w:id="2002736887">
              <w:marLeft w:val="0"/>
              <w:marRight w:val="0"/>
              <w:marTop w:val="0"/>
              <w:marBottom w:val="0"/>
              <w:divBdr>
                <w:top w:val="none" w:sz="0" w:space="0" w:color="auto"/>
                <w:left w:val="none" w:sz="0" w:space="0" w:color="auto"/>
                <w:bottom w:val="none" w:sz="0" w:space="0" w:color="auto"/>
                <w:right w:val="none" w:sz="0" w:space="0" w:color="auto"/>
              </w:divBdr>
              <w:divsChild>
                <w:div w:id="91797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870283">
      <w:bodyDiv w:val="1"/>
      <w:marLeft w:val="0"/>
      <w:marRight w:val="0"/>
      <w:marTop w:val="0"/>
      <w:marBottom w:val="0"/>
      <w:divBdr>
        <w:top w:val="none" w:sz="0" w:space="0" w:color="auto"/>
        <w:left w:val="none" w:sz="0" w:space="0" w:color="auto"/>
        <w:bottom w:val="none" w:sz="0" w:space="0" w:color="auto"/>
        <w:right w:val="none" w:sz="0" w:space="0" w:color="auto"/>
      </w:divBdr>
      <w:divsChild>
        <w:div w:id="953943710">
          <w:marLeft w:val="0"/>
          <w:marRight w:val="0"/>
          <w:marTop w:val="0"/>
          <w:marBottom w:val="0"/>
          <w:divBdr>
            <w:top w:val="none" w:sz="0" w:space="0" w:color="auto"/>
            <w:left w:val="none" w:sz="0" w:space="0" w:color="auto"/>
            <w:bottom w:val="none" w:sz="0" w:space="0" w:color="auto"/>
            <w:right w:val="none" w:sz="0" w:space="0" w:color="auto"/>
          </w:divBdr>
        </w:div>
        <w:div w:id="1788087490">
          <w:marLeft w:val="0"/>
          <w:marRight w:val="0"/>
          <w:marTop w:val="0"/>
          <w:marBottom w:val="0"/>
          <w:divBdr>
            <w:top w:val="none" w:sz="0" w:space="0" w:color="auto"/>
            <w:left w:val="none" w:sz="0" w:space="0" w:color="auto"/>
            <w:bottom w:val="none" w:sz="0" w:space="0" w:color="auto"/>
            <w:right w:val="none" w:sz="0" w:space="0" w:color="auto"/>
          </w:divBdr>
          <w:divsChild>
            <w:div w:id="1895964623">
              <w:marLeft w:val="0"/>
              <w:marRight w:val="0"/>
              <w:marTop w:val="0"/>
              <w:marBottom w:val="0"/>
              <w:divBdr>
                <w:top w:val="none" w:sz="0" w:space="0" w:color="auto"/>
                <w:left w:val="none" w:sz="0" w:space="0" w:color="auto"/>
                <w:bottom w:val="none" w:sz="0" w:space="0" w:color="auto"/>
                <w:right w:val="none" w:sz="0" w:space="0" w:color="auto"/>
              </w:divBdr>
              <w:divsChild>
                <w:div w:id="189126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368267">
      <w:bodyDiv w:val="1"/>
      <w:marLeft w:val="0"/>
      <w:marRight w:val="0"/>
      <w:marTop w:val="0"/>
      <w:marBottom w:val="0"/>
      <w:divBdr>
        <w:top w:val="none" w:sz="0" w:space="0" w:color="auto"/>
        <w:left w:val="none" w:sz="0" w:space="0" w:color="auto"/>
        <w:bottom w:val="none" w:sz="0" w:space="0" w:color="auto"/>
        <w:right w:val="none" w:sz="0" w:space="0" w:color="auto"/>
      </w:divBdr>
    </w:div>
    <w:div w:id="1785466593">
      <w:bodyDiv w:val="1"/>
      <w:marLeft w:val="0"/>
      <w:marRight w:val="0"/>
      <w:marTop w:val="0"/>
      <w:marBottom w:val="0"/>
      <w:divBdr>
        <w:top w:val="none" w:sz="0" w:space="0" w:color="auto"/>
        <w:left w:val="none" w:sz="0" w:space="0" w:color="auto"/>
        <w:bottom w:val="none" w:sz="0" w:space="0" w:color="auto"/>
        <w:right w:val="none" w:sz="0" w:space="0" w:color="auto"/>
      </w:divBdr>
    </w:div>
    <w:div w:id="1811441011">
      <w:bodyDiv w:val="1"/>
      <w:marLeft w:val="0"/>
      <w:marRight w:val="0"/>
      <w:marTop w:val="0"/>
      <w:marBottom w:val="0"/>
      <w:divBdr>
        <w:top w:val="none" w:sz="0" w:space="0" w:color="auto"/>
        <w:left w:val="none" w:sz="0" w:space="0" w:color="auto"/>
        <w:bottom w:val="none" w:sz="0" w:space="0" w:color="auto"/>
        <w:right w:val="none" w:sz="0" w:space="0" w:color="auto"/>
      </w:divBdr>
    </w:div>
    <w:div w:id="1831829366">
      <w:bodyDiv w:val="1"/>
      <w:marLeft w:val="0"/>
      <w:marRight w:val="0"/>
      <w:marTop w:val="0"/>
      <w:marBottom w:val="0"/>
      <w:divBdr>
        <w:top w:val="none" w:sz="0" w:space="0" w:color="auto"/>
        <w:left w:val="none" w:sz="0" w:space="0" w:color="auto"/>
        <w:bottom w:val="none" w:sz="0" w:space="0" w:color="auto"/>
        <w:right w:val="none" w:sz="0" w:space="0" w:color="auto"/>
      </w:divBdr>
    </w:div>
    <w:div w:id="1839732394">
      <w:bodyDiv w:val="1"/>
      <w:marLeft w:val="0"/>
      <w:marRight w:val="0"/>
      <w:marTop w:val="0"/>
      <w:marBottom w:val="0"/>
      <w:divBdr>
        <w:top w:val="none" w:sz="0" w:space="0" w:color="auto"/>
        <w:left w:val="none" w:sz="0" w:space="0" w:color="auto"/>
        <w:bottom w:val="none" w:sz="0" w:space="0" w:color="auto"/>
        <w:right w:val="none" w:sz="0" w:space="0" w:color="auto"/>
      </w:divBdr>
      <w:divsChild>
        <w:div w:id="363948022">
          <w:marLeft w:val="0"/>
          <w:marRight w:val="0"/>
          <w:marTop w:val="0"/>
          <w:marBottom w:val="0"/>
          <w:divBdr>
            <w:top w:val="none" w:sz="0" w:space="0" w:color="auto"/>
            <w:left w:val="none" w:sz="0" w:space="0" w:color="auto"/>
            <w:bottom w:val="none" w:sz="0" w:space="0" w:color="auto"/>
            <w:right w:val="none" w:sz="0" w:space="0" w:color="auto"/>
          </w:divBdr>
        </w:div>
        <w:div w:id="1744451420">
          <w:marLeft w:val="0"/>
          <w:marRight w:val="0"/>
          <w:marTop w:val="0"/>
          <w:marBottom w:val="0"/>
          <w:divBdr>
            <w:top w:val="none" w:sz="0" w:space="0" w:color="auto"/>
            <w:left w:val="none" w:sz="0" w:space="0" w:color="auto"/>
            <w:bottom w:val="none" w:sz="0" w:space="0" w:color="auto"/>
            <w:right w:val="none" w:sz="0" w:space="0" w:color="auto"/>
          </w:divBdr>
        </w:div>
      </w:divsChild>
    </w:div>
    <w:div w:id="1845974074">
      <w:bodyDiv w:val="1"/>
      <w:marLeft w:val="0"/>
      <w:marRight w:val="0"/>
      <w:marTop w:val="0"/>
      <w:marBottom w:val="0"/>
      <w:divBdr>
        <w:top w:val="none" w:sz="0" w:space="0" w:color="auto"/>
        <w:left w:val="none" w:sz="0" w:space="0" w:color="auto"/>
        <w:bottom w:val="none" w:sz="0" w:space="0" w:color="auto"/>
        <w:right w:val="none" w:sz="0" w:space="0" w:color="auto"/>
      </w:divBdr>
    </w:div>
    <w:div w:id="1919748982">
      <w:bodyDiv w:val="1"/>
      <w:marLeft w:val="0"/>
      <w:marRight w:val="0"/>
      <w:marTop w:val="0"/>
      <w:marBottom w:val="0"/>
      <w:divBdr>
        <w:top w:val="none" w:sz="0" w:space="0" w:color="auto"/>
        <w:left w:val="none" w:sz="0" w:space="0" w:color="auto"/>
        <w:bottom w:val="none" w:sz="0" w:space="0" w:color="auto"/>
        <w:right w:val="none" w:sz="0" w:space="0" w:color="auto"/>
      </w:divBdr>
    </w:div>
    <w:div w:id="1944221046">
      <w:bodyDiv w:val="1"/>
      <w:marLeft w:val="0"/>
      <w:marRight w:val="0"/>
      <w:marTop w:val="0"/>
      <w:marBottom w:val="0"/>
      <w:divBdr>
        <w:top w:val="none" w:sz="0" w:space="0" w:color="auto"/>
        <w:left w:val="none" w:sz="0" w:space="0" w:color="auto"/>
        <w:bottom w:val="none" w:sz="0" w:space="0" w:color="auto"/>
        <w:right w:val="none" w:sz="0" w:space="0" w:color="auto"/>
      </w:divBdr>
    </w:div>
    <w:div w:id="1964539163">
      <w:bodyDiv w:val="1"/>
      <w:marLeft w:val="0"/>
      <w:marRight w:val="0"/>
      <w:marTop w:val="0"/>
      <w:marBottom w:val="0"/>
      <w:divBdr>
        <w:top w:val="none" w:sz="0" w:space="0" w:color="auto"/>
        <w:left w:val="none" w:sz="0" w:space="0" w:color="auto"/>
        <w:bottom w:val="none" w:sz="0" w:space="0" w:color="auto"/>
        <w:right w:val="none" w:sz="0" w:space="0" w:color="auto"/>
      </w:divBdr>
    </w:div>
    <w:div w:id="1977566494">
      <w:bodyDiv w:val="1"/>
      <w:marLeft w:val="0"/>
      <w:marRight w:val="0"/>
      <w:marTop w:val="0"/>
      <w:marBottom w:val="0"/>
      <w:divBdr>
        <w:top w:val="none" w:sz="0" w:space="0" w:color="auto"/>
        <w:left w:val="none" w:sz="0" w:space="0" w:color="auto"/>
        <w:bottom w:val="none" w:sz="0" w:space="0" w:color="auto"/>
        <w:right w:val="none" w:sz="0" w:space="0" w:color="auto"/>
      </w:divBdr>
    </w:div>
    <w:div w:id="2017615701">
      <w:bodyDiv w:val="1"/>
      <w:marLeft w:val="0"/>
      <w:marRight w:val="0"/>
      <w:marTop w:val="0"/>
      <w:marBottom w:val="0"/>
      <w:divBdr>
        <w:top w:val="none" w:sz="0" w:space="0" w:color="auto"/>
        <w:left w:val="none" w:sz="0" w:space="0" w:color="auto"/>
        <w:bottom w:val="none" w:sz="0" w:space="0" w:color="auto"/>
        <w:right w:val="none" w:sz="0" w:space="0" w:color="auto"/>
      </w:divBdr>
      <w:divsChild>
        <w:div w:id="880822453">
          <w:marLeft w:val="0"/>
          <w:marRight w:val="0"/>
          <w:marTop w:val="0"/>
          <w:marBottom w:val="0"/>
          <w:divBdr>
            <w:top w:val="none" w:sz="0" w:space="0" w:color="auto"/>
            <w:left w:val="none" w:sz="0" w:space="0" w:color="auto"/>
            <w:bottom w:val="none" w:sz="0" w:space="0" w:color="auto"/>
            <w:right w:val="none" w:sz="0" w:space="0" w:color="auto"/>
          </w:divBdr>
        </w:div>
        <w:div w:id="1707019558">
          <w:marLeft w:val="0"/>
          <w:marRight w:val="0"/>
          <w:marTop w:val="0"/>
          <w:marBottom w:val="0"/>
          <w:divBdr>
            <w:top w:val="none" w:sz="0" w:space="0" w:color="auto"/>
            <w:left w:val="none" w:sz="0" w:space="0" w:color="auto"/>
            <w:bottom w:val="none" w:sz="0" w:space="0" w:color="auto"/>
            <w:right w:val="none" w:sz="0" w:space="0" w:color="auto"/>
          </w:divBdr>
          <w:divsChild>
            <w:div w:id="287902096">
              <w:marLeft w:val="0"/>
              <w:marRight w:val="0"/>
              <w:marTop w:val="0"/>
              <w:marBottom w:val="0"/>
              <w:divBdr>
                <w:top w:val="none" w:sz="0" w:space="0" w:color="auto"/>
                <w:left w:val="none" w:sz="0" w:space="0" w:color="auto"/>
                <w:bottom w:val="none" w:sz="0" w:space="0" w:color="auto"/>
                <w:right w:val="none" w:sz="0" w:space="0" w:color="auto"/>
              </w:divBdr>
              <w:divsChild>
                <w:div w:id="164616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084490">
      <w:bodyDiv w:val="1"/>
      <w:marLeft w:val="0"/>
      <w:marRight w:val="0"/>
      <w:marTop w:val="0"/>
      <w:marBottom w:val="0"/>
      <w:divBdr>
        <w:top w:val="none" w:sz="0" w:space="0" w:color="auto"/>
        <w:left w:val="none" w:sz="0" w:space="0" w:color="auto"/>
        <w:bottom w:val="none" w:sz="0" w:space="0" w:color="auto"/>
        <w:right w:val="none" w:sz="0" w:space="0" w:color="auto"/>
      </w:divBdr>
    </w:div>
    <w:div w:id="2110080082">
      <w:bodyDiv w:val="1"/>
      <w:marLeft w:val="0"/>
      <w:marRight w:val="0"/>
      <w:marTop w:val="0"/>
      <w:marBottom w:val="0"/>
      <w:divBdr>
        <w:top w:val="none" w:sz="0" w:space="0" w:color="auto"/>
        <w:left w:val="none" w:sz="0" w:space="0" w:color="auto"/>
        <w:bottom w:val="none" w:sz="0" w:space="0" w:color="auto"/>
        <w:right w:val="none" w:sz="0" w:space="0" w:color="auto"/>
      </w:divBdr>
    </w:div>
    <w:div w:id="2131702813">
      <w:bodyDiv w:val="1"/>
      <w:marLeft w:val="0"/>
      <w:marRight w:val="0"/>
      <w:marTop w:val="0"/>
      <w:marBottom w:val="0"/>
      <w:divBdr>
        <w:top w:val="none" w:sz="0" w:space="0" w:color="auto"/>
        <w:left w:val="none" w:sz="0" w:space="0" w:color="auto"/>
        <w:bottom w:val="none" w:sz="0" w:space="0" w:color="auto"/>
        <w:right w:val="none" w:sz="0" w:space="0" w:color="auto"/>
      </w:divBdr>
    </w:div>
    <w:div w:id="2134980457">
      <w:bodyDiv w:val="1"/>
      <w:marLeft w:val="0"/>
      <w:marRight w:val="0"/>
      <w:marTop w:val="0"/>
      <w:marBottom w:val="0"/>
      <w:divBdr>
        <w:top w:val="none" w:sz="0" w:space="0" w:color="auto"/>
        <w:left w:val="none" w:sz="0" w:space="0" w:color="auto"/>
        <w:bottom w:val="none" w:sz="0" w:space="0" w:color="auto"/>
        <w:right w:val="none" w:sz="0" w:space="0" w:color="auto"/>
      </w:divBdr>
      <w:divsChild>
        <w:div w:id="1587424489">
          <w:marLeft w:val="0"/>
          <w:marRight w:val="0"/>
          <w:marTop w:val="0"/>
          <w:marBottom w:val="0"/>
          <w:divBdr>
            <w:top w:val="none" w:sz="0" w:space="0" w:color="auto"/>
            <w:left w:val="none" w:sz="0" w:space="0" w:color="auto"/>
            <w:bottom w:val="none" w:sz="0" w:space="0" w:color="auto"/>
            <w:right w:val="none" w:sz="0" w:space="0" w:color="auto"/>
          </w:divBdr>
        </w:div>
      </w:divsChild>
    </w:div>
    <w:div w:id="2144349812">
      <w:bodyDiv w:val="1"/>
      <w:marLeft w:val="0"/>
      <w:marRight w:val="0"/>
      <w:marTop w:val="0"/>
      <w:marBottom w:val="0"/>
      <w:divBdr>
        <w:top w:val="none" w:sz="0" w:space="0" w:color="auto"/>
        <w:left w:val="none" w:sz="0" w:space="0" w:color="auto"/>
        <w:bottom w:val="none" w:sz="0" w:space="0" w:color="auto"/>
        <w:right w:val="none" w:sz="0" w:space="0" w:color="auto"/>
      </w:divBdr>
    </w:div>
    <w:div w:id="2144543647">
      <w:bodyDiv w:val="1"/>
      <w:marLeft w:val="0"/>
      <w:marRight w:val="0"/>
      <w:marTop w:val="0"/>
      <w:marBottom w:val="0"/>
      <w:divBdr>
        <w:top w:val="none" w:sz="0" w:space="0" w:color="auto"/>
        <w:left w:val="none" w:sz="0" w:space="0" w:color="auto"/>
        <w:bottom w:val="none" w:sz="0" w:space="0" w:color="auto"/>
        <w:right w:val="none" w:sz="0" w:space="0" w:color="auto"/>
      </w:divBdr>
      <w:divsChild>
        <w:div w:id="681399231">
          <w:marLeft w:val="0"/>
          <w:marRight w:val="0"/>
          <w:marTop w:val="0"/>
          <w:marBottom w:val="0"/>
          <w:divBdr>
            <w:top w:val="none" w:sz="0" w:space="0" w:color="auto"/>
            <w:left w:val="none" w:sz="0" w:space="0" w:color="auto"/>
            <w:bottom w:val="none" w:sz="0" w:space="0" w:color="auto"/>
            <w:right w:val="none" w:sz="0" w:space="0" w:color="auto"/>
          </w:divBdr>
        </w:div>
        <w:div w:id="564801035">
          <w:marLeft w:val="0"/>
          <w:marRight w:val="0"/>
          <w:marTop w:val="0"/>
          <w:marBottom w:val="0"/>
          <w:divBdr>
            <w:top w:val="none" w:sz="0" w:space="0" w:color="auto"/>
            <w:left w:val="none" w:sz="0" w:space="0" w:color="auto"/>
            <w:bottom w:val="none" w:sz="0" w:space="0" w:color="auto"/>
            <w:right w:val="none" w:sz="0" w:space="0" w:color="auto"/>
          </w:divBdr>
          <w:divsChild>
            <w:div w:id="390664624">
              <w:marLeft w:val="0"/>
              <w:marRight w:val="0"/>
              <w:marTop w:val="0"/>
              <w:marBottom w:val="0"/>
              <w:divBdr>
                <w:top w:val="none" w:sz="0" w:space="0" w:color="auto"/>
                <w:left w:val="none" w:sz="0" w:space="0" w:color="auto"/>
                <w:bottom w:val="none" w:sz="0" w:space="0" w:color="auto"/>
                <w:right w:val="none" w:sz="0" w:space="0" w:color="auto"/>
              </w:divBdr>
              <w:divsChild>
                <w:div w:id="174634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restcom.cz/" TargetMode="External"/><Relationship Id="rId18" Type="http://schemas.openxmlformats.org/officeDocument/2006/relationships/hyperlink" Target="http://www.cbre.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kamila.cadkova@crestcom.cz" TargetMode="External"/><Relationship Id="rId17" Type="http://schemas.openxmlformats.org/officeDocument/2006/relationships/hyperlink" Target="https://www.instagram.com/cbre_cz/" TargetMode="External"/><Relationship Id="rId2" Type="http://schemas.openxmlformats.org/officeDocument/2006/relationships/customXml" Target="../customXml/item2.xml"/><Relationship Id="rId16" Type="http://schemas.openxmlformats.org/officeDocument/2006/relationships/hyperlink" Target="https://www.linkedin.com/company/3585825?trk=tyah&amp;trkInfo=clickedVertical%253Acompany%252Cidx%253A1-1-1%252CtarId%253A1431360641868%252Ctas%253Acbre%2520czech%22%20\t%20%22_blan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enisa.kolarikova@crestcom.cz" TargetMode="External"/><Relationship Id="rId5" Type="http://schemas.openxmlformats.org/officeDocument/2006/relationships/numbering" Target="numbering.xml"/><Relationship Id="rId15" Type="http://schemas.openxmlformats.org/officeDocument/2006/relationships/hyperlink" Target="https://www.facebook.com/pages/CBRE-News/626929170775263?ref=ts&amp;fref=ts"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vana.prochazkova@cbre.com"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razova\Downloads\2021_press_release_template.dotx" TargetMode="External"/></Relationships>
</file>

<file path=word/theme/theme1.xml><?xml version="1.0" encoding="utf-8"?>
<a:theme xmlns:a="http://schemas.openxmlformats.org/drawingml/2006/main" name="CBRE 2021 Theme">
  <a:themeElements>
    <a:clrScheme name="CBRE 2021">
      <a:dk1>
        <a:srgbClr val="425254"/>
      </a:dk1>
      <a:lt1>
        <a:srgbClr val="FFFFFF"/>
      </a:lt1>
      <a:dk2>
        <a:srgbClr val="DCD99A"/>
      </a:dk2>
      <a:lt2>
        <a:srgbClr val="7FBBAD"/>
      </a:lt2>
      <a:accent1>
        <a:srgbClr val="1F3765"/>
      </a:accent1>
      <a:accent2>
        <a:srgbClr val="3E7DA6"/>
      </a:accent2>
      <a:accent3>
        <a:srgbClr val="CAD1D3"/>
      </a:accent3>
      <a:accent4>
        <a:srgbClr val="96B3B6"/>
      </a:accent4>
      <a:accent5>
        <a:srgbClr val="7F8481"/>
      </a:accent5>
      <a:accent6>
        <a:srgbClr val="003D30"/>
      </a:accent6>
      <a:hlink>
        <a:srgbClr val="80BBAD"/>
      </a:hlink>
      <a:folHlink>
        <a:srgbClr val="CAD1D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8c12310-cec0-45af-89e4-4278154c9cc2" xsi:nil="true"/>
    <lcf76f155ced4ddcb4097134ff3c332f xmlns="d603c823-c8e5-4558-a031-867f95ca911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37425BC85BAC47A18BE758018E6255" ma:contentTypeVersion="18" ma:contentTypeDescription="Create a new document." ma:contentTypeScope="" ma:versionID="4425f37e2a7d7a33d312409552fefccd">
  <xsd:schema xmlns:xsd="http://www.w3.org/2001/XMLSchema" xmlns:xs="http://www.w3.org/2001/XMLSchema" xmlns:p="http://schemas.microsoft.com/office/2006/metadata/properties" xmlns:ns2="d603c823-c8e5-4558-a031-867f95ca9115" xmlns:ns3="18c12310-cec0-45af-89e4-4278154c9cc2" targetNamespace="http://schemas.microsoft.com/office/2006/metadata/properties" ma:root="true" ma:fieldsID="d721a59b039097e10a7662a30f2b7976" ns2:_="" ns3:_="">
    <xsd:import namespace="d603c823-c8e5-4558-a031-867f95ca9115"/>
    <xsd:import namespace="18c12310-cec0-45af-89e4-4278154c9cc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03c823-c8e5-4558-a031-867f95ca91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edf76fd-2037-4af9-a6b2-347afe04b2f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c12310-cec0-45af-89e4-4278154c9cc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6fffaca-9e71-412c-8438-7d6a9c64bbf7}" ma:internalName="TaxCatchAll" ma:showField="CatchAllData" ma:web="18c12310-cec0-45af-89e4-4278154c9cc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2ED8B6-C8B9-492E-BC76-2C95D34B0F11}">
  <ds:schemaRefs>
    <ds:schemaRef ds:uri="http://schemas.microsoft.com/sharepoint/v3/contenttype/forms"/>
  </ds:schemaRefs>
</ds:datastoreItem>
</file>

<file path=customXml/itemProps2.xml><?xml version="1.0" encoding="utf-8"?>
<ds:datastoreItem xmlns:ds="http://schemas.openxmlformats.org/officeDocument/2006/customXml" ds:itemID="{90ABD540-E831-4371-98B5-152F64B03E9A}">
  <ds:schemaRefs>
    <ds:schemaRef ds:uri="http://schemas.microsoft.com/office/2006/metadata/properties"/>
    <ds:schemaRef ds:uri="http://schemas.microsoft.com/office/infopath/2007/PartnerControls"/>
    <ds:schemaRef ds:uri="18c12310-cec0-45af-89e4-4278154c9cc2"/>
    <ds:schemaRef ds:uri="d603c823-c8e5-4558-a031-867f95ca9115"/>
  </ds:schemaRefs>
</ds:datastoreItem>
</file>

<file path=customXml/itemProps3.xml><?xml version="1.0" encoding="utf-8"?>
<ds:datastoreItem xmlns:ds="http://schemas.openxmlformats.org/officeDocument/2006/customXml" ds:itemID="{9E137A6A-3A0F-4BE0-A7FF-0F5D4EB895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03c823-c8e5-4558-a031-867f95ca9115"/>
    <ds:schemaRef ds:uri="18c12310-cec0-45af-89e4-4278154c9c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5A12B4-940F-4572-8B0D-0A25BEC7C384}">
  <ds:schemaRefs>
    <ds:schemaRef ds:uri="http://schemas.openxmlformats.org/officeDocument/2006/bibliography"/>
  </ds:schemaRefs>
</ds:datastoreItem>
</file>

<file path=docMetadata/LabelInfo.xml><?xml version="1.0" encoding="utf-8"?>
<clbl:labelList xmlns:clbl="http://schemas.microsoft.com/office/2020/mipLabelMetadata">
  <clbl:label id="{bb24e89f-6132-424b-9c64-0340397f5d20}" enabled="1" method="Privileged" siteId="{0159e9d0-09a0-4edf-96ba-a3deea363c28}" removed="0"/>
</clbl:labelList>
</file>

<file path=docProps/app.xml><?xml version="1.0" encoding="utf-8"?>
<Properties xmlns="http://schemas.openxmlformats.org/officeDocument/2006/extended-properties" xmlns:vt="http://schemas.openxmlformats.org/officeDocument/2006/docPropsVTypes">
  <Template>2021_press_release_template</Template>
  <TotalTime>1</TotalTime>
  <Pages>3</Pages>
  <Words>1143</Words>
  <Characters>6745</Characters>
  <Application>Microsoft Office Word</Application>
  <DocSecurity>0</DocSecurity>
  <Lines>56</Lines>
  <Paragraphs>15</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CBRE</Company>
  <LinksUpToDate>false</LinksUpToDate>
  <CharactersWithSpaces>7873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Mrazova, Renata @ Prague</dc:creator>
  <cp:keywords/>
  <cp:lastModifiedBy>Kateřina Slavíčková | Crest Communications a.s.</cp:lastModifiedBy>
  <cp:revision>5</cp:revision>
  <dcterms:created xsi:type="dcterms:W3CDTF">2026-09-09T09:32:00Z</dcterms:created>
  <dcterms:modified xsi:type="dcterms:W3CDTF">2026-09-15T12:55:00Z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0x010100D037425BC85BAC47A18BE758018E6255</vt:lpwstr>
  </property>
  <property fmtid="{D5CDD505-2E9C-101B-9397-08002B2CF9AE}" pid="3" name="MediaServiceImageTags">
    <vt:lpwstr/>
  </property>
</Properties>
</file>